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FA" w:rsidRDefault="00DA6261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3202305</wp:posOffset>
            </wp:positionH>
            <wp:positionV relativeFrom="paragraph">
              <wp:posOffset>-619760</wp:posOffset>
            </wp:positionV>
            <wp:extent cx="3150235" cy="807720"/>
            <wp:effectExtent l="0" t="0" r="0" b="0"/>
            <wp:wrapSquare wrapText="bothSides"/>
            <wp:docPr id="4" name="Picture 2" descr="j0101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j0101856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80772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C08C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-53340</wp:posOffset>
                </wp:positionV>
                <wp:extent cx="3025775" cy="1123315"/>
                <wp:effectExtent l="0" t="0" r="22225" b="1968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1123315"/>
                        </a:xfrm>
                        <a:prstGeom prst="rect">
                          <a:avLst/>
                        </a:prstGeom>
                        <a:solidFill>
                          <a:srgbClr val="D5344A"/>
                        </a:solidFill>
                        <a:ln w="31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2F8" w:rsidRDefault="003F04FA" w:rsidP="00A5639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Direct Payments</w:t>
                            </w:r>
                          </w:p>
                          <w:p w:rsidR="003F04FA" w:rsidRPr="003F04FA" w:rsidRDefault="005C575D" w:rsidP="00A5639A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A</w:t>
                            </w:r>
                            <w:r w:rsidR="003F04FA" w:rsidRPr="003F04FA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n easy guide</w:t>
                            </w:r>
                          </w:p>
                          <w:p w:rsidR="00A462F8" w:rsidRDefault="00A462F8" w:rsidP="00CB5877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A462F8" w:rsidRDefault="00A462F8" w:rsidP="00CB5877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A462F8" w:rsidRDefault="00A462F8" w:rsidP="00CB5877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A462F8" w:rsidRPr="00082E87" w:rsidRDefault="00A462F8" w:rsidP="00CB5877">
                            <w:pPr>
                              <w:spacing w:after="0" w:line="240" w:lineRule="auto"/>
                              <w:rPr>
                                <w:rFonts w:ascii="Arial Rounded MT Bold" w:hAnsi="Arial Rounded MT Bold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462F8" w:rsidRPr="00082E87" w:rsidRDefault="00A462F8" w:rsidP="00CB5877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35pt;margin-top:-4.2pt;width:238.25pt;height:8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" fillcolor="#d5344a" strokecolor="#c00000" strokeweight=".25pt">
                <v:shadow color="#622423 [1605]" opacity=".5" offset="1pt"/>
                <v:textbox>
                  <w:txbxContent>
                    <w:p w:rsidR="00A462F8" w:rsidRDefault="003F04FA" w:rsidP="00A5639A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Direct Payments</w:t>
                      </w:r>
                    </w:p>
                    <w:p w:rsidR="003F04FA" w:rsidRPr="003F04FA" w:rsidRDefault="005C575D" w:rsidP="00A5639A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A</w:t>
                      </w:r>
                      <w:r w:rsidR="003F04FA" w:rsidRPr="003F04FA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n easy guide</w:t>
                      </w:r>
                    </w:p>
                    <w:p w:rsidR="00A462F8" w:rsidRDefault="00A462F8" w:rsidP="00CB5877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A462F8" w:rsidRDefault="00A462F8" w:rsidP="00CB5877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A462F8" w:rsidRDefault="00A462F8" w:rsidP="00CB5877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A462F8" w:rsidRPr="00082E87" w:rsidRDefault="00A462F8" w:rsidP="00CB5877">
                      <w:pPr>
                        <w:spacing w:after="0" w:line="240" w:lineRule="auto"/>
                        <w:rPr>
                          <w:rFonts w:ascii="Arial Rounded MT Bold" w:hAnsi="Arial Rounded MT Bold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A462F8" w:rsidRPr="00082E87" w:rsidRDefault="00A462F8" w:rsidP="00CB5877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5985" w:rsidRDefault="00DC5985"/>
    <w:p w:rsidR="00FB1172" w:rsidRDefault="00FB1172" w:rsidP="003F04FA">
      <w:pPr>
        <w:rPr>
          <w:rFonts w:ascii="Arial" w:hAnsi="Arial" w:cs="Arial"/>
          <w:b/>
          <w:sz w:val="32"/>
          <w:szCs w:val="32"/>
        </w:rPr>
      </w:pPr>
      <w:bookmarkStart w:id="0" w:name="Broker"/>
      <w:bookmarkEnd w:id="0"/>
      <w:r>
        <w:rPr>
          <w:rFonts w:ascii="Arial" w:hAnsi="Arial" w:cs="Arial"/>
          <w:b/>
          <w:sz w:val="32"/>
          <w:szCs w:val="32"/>
        </w:rPr>
        <w:br/>
      </w:r>
    </w:p>
    <w:p w:rsidR="003F04FA" w:rsidRDefault="003F04FA" w:rsidP="003F04F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Direct Payment</w:t>
      </w:r>
      <w:r w:rsidR="00F44FD2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3F04FA" w:rsidRPr="003F04FA" w:rsidRDefault="003F04FA" w:rsidP="003F04FA">
      <w:pPr>
        <w:rPr>
          <w:rFonts w:ascii="Arial" w:hAnsi="Arial" w:cs="Arial"/>
          <w:sz w:val="28"/>
          <w:szCs w:val="28"/>
        </w:rPr>
      </w:pPr>
      <w:r w:rsidRPr="003F04FA">
        <w:rPr>
          <w:rFonts w:ascii="Arial" w:hAnsi="Arial" w:cs="Arial"/>
          <w:sz w:val="28"/>
          <w:szCs w:val="28"/>
        </w:rPr>
        <w:t xml:space="preserve">If you are eligible for financial assistance to help pay for your care and support you can choose to have a Direct Payment </w:t>
      </w:r>
      <w:r w:rsidR="00624099">
        <w:rPr>
          <w:rFonts w:ascii="Arial" w:hAnsi="Arial" w:cs="Arial"/>
          <w:sz w:val="28"/>
          <w:szCs w:val="28"/>
        </w:rPr>
        <w:t xml:space="preserve">which is an amount of money you can use to organise the </w:t>
      </w:r>
      <w:r w:rsidRPr="003F04FA">
        <w:rPr>
          <w:rFonts w:ascii="Arial" w:hAnsi="Arial" w:cs="Arial"/>
          <w:sz w:val="28"/>
          <w:szCs w:val="28"/>
        </w:rPr>
        <w:t xml:space="preserve">support </w:t>
      </w:r>
      <w:r w:rsidR="00624099">
        <w:rPr>
          <w:rFonts w:ascii="Arial" w:hAnsi="Arial" w:cs="Arial"/>
          <w:sz w:val="28"/>
          <w:szCs w:val="28"/>
        </w:rPr>
        <w:t xml:space="preserve">you need </w:t>
      </w:r>
      <w:r w:rsidRPr="003F04FA">
        <w:rPr>
          <w:rFonts w:ascii="Arial" w:hAnsi="Arial" w:cs="Arial"/>
          <w:sz w:val="28"/>
          <w:szCs w:val="28"/>
        </w:rPr>
        <w:t>yourself, including directly employing support staff.</w:t>
      </w:r>
    </w:p>
    <w:p w:rsidR="00B57E7C" w:rsidRPr="00624099" w:rsidRDefault="000F7ED5" w:rsidP="003F04FA">
      <w:pPr>
        <w:rPr>
          <w:rFonts w:ascii="Arial" w:hAnsi="Arial" w:cs="Arial"/>
          <w:b/>
          <w:sz w:val="32"/>
          <w:szCs w:val="32"/>
        </w:rPr>
      </w:pPr>
      <w:r w:rsidRPr="00232713">
        <w:rPr>
          <w:rFonts w:ascii="Arial" w:hAnsi="Arial" w:cs="Arial"/>
          <w:b/>
          <w:sz w:val="32"/>
          <w:szCs w:val="32"/>
        </w:rPr>
        <w:t xml:space="preserve">Support </w:t>
      </w:r>
      <w:r w:rsidR="003F04FA">
        <w:rPr>
          <w:rFonts w:ascii="Arial" w:hAnsi="Arial" w:cs="Arial"/>
          <w:b/>
          <w:sz w:val="32"/>
          <w:szCs w:val="32"/>
        </w:rPr>
        <w:t>Plan</w:t>
      </w:r>
      <w:r w:rsidR="00F44FD2">
        <w:rPr>
          <w:rFonts w:ascii="Arial" w:hAnsi="Arial" w:cs="Arial"/>
          <w:b/>
          <w:sz w:val="32"/>
          <w:szCs w:val="32"/>
        </w:rPr>
        <w:t>ning</w:t>
      </w:r>
    </w:p>
    <w:p w:rsidR="0004756D" w:rsidRPr="00CC08C8" w:rsidRDefault="003F04FA" w:rsidP="00CC08C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 Rounded MT Bold" w:eastAsiaTheme="minorHAnsi" w:hAnsi="Arial Rounded MT Bold"/>
          <w:b/>
          <w:bCs/>
          <w:color w:val="666666"/>
          <w:sz w:val="28"/>
          <w:szCs w:val="28"/>
          <w:lang w:eastAsia="en-US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Your support plan details the care and support you </w:t>
      </w:r>
      <w:r w:rsidR="00CC08C8">
        <w:rPr>
          <w:rFonts w:ascii="Arial" w:eastAsia="Times New Roman" w:hAnsi="Arial" w:cs="Arial"/>
          <w:color w:val="000000"/>
          <w:sz w:val="28"/>
          <w:szCs w:val="28"/>
        </w:rPr>
        <w:t>have chosen and the amount of money approved for you to arrange your support</w:t>
      </w:r>
      <w:r w:rsidR="00FE290C" w:rsidRPr="00B57E7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CC08C8">
        <w:rPr>
          <w:rFonts w:ascii="Arial" w:eastAsia="Times New Roman" w:hAnsi="Arial" w:cs="Arial"/>
          <w:color w:val="000000"/>
          <w:sz w:val="28"/>
          <w:szCs w:val="28"/>
        </w:rPr>
        <w:t xml:space="preserve"> Your Social Worker will have written this with your input and you should have a copy.</w:t>
      </w:r>
    </w:p>
    <w:p w:rsidR="00CC08C8" w:rsidRPr="00CC08C8" w:rsidRDefault="00CC08C8" w:rsidP="00CC08C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 Rounded MT Bold" w:eastAsiaTheme="minorHAnsi" w:hAnsi="Arial Rounded MT Bold"/>
          <w:b/>
          <w:bCs/>
          <w:color w:val="666666"/>
          <w:sz w:val="28"/>
          <w:szCs w:val="28"/>
          <w:lang w:eastAsia="en-US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You may have to contribute to this budget, depending on your financial circumstances. </w:t>
      </w:r>
    </w:p>
    <w:p w:rsidR="00CC08C8" w:rsidRPr="00CC08C8" w:rsidRDefault="00CC08C8" w:rsidP="00CC08C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 Rounded MT Bold" w:eastAsiaTheme="minorHAnsi" w:hAnsi="Arial Rounded MT Bold"/>
          <w:b/>
          <w:bCs/>
          <w:color w:val="666666"/>
          <w:sz w:val="28"/>
          <w:szCs w:val="28"/>
          <w:lang w:eastAsia="en-US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Your Social Worker should also have given you a Direct Payment agreement to sign. This details the agreement between the Council and you or your representative with regard to the Direct Payment.</w:t>
      </w:r>
    </w:p>
    <w:p w:rsidR="0036148C" w:rsidRPr="009F7A7E" w:rsidRDefault="00F44FD2" w:rsidP="003614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Setting up Care and Support</w:t>
      </w:r>
    </w:p>
    <w:p w:rsidR="00D865F1" w:rsidRDefault="00F44FD2" w:rsidP="0036148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Once the plan is approved we </w:t>
      </w:r>
      <w:r w:rsidR="00D865F1" w:rsidRPr="00B57E7C">
        <w:rPr>
          <w:rFonts w:ascii="Arial" w:hAnsi="Arial" w:cs="Arial"/>
          <w:sz w:val="28"/>
          <w:szCs w:val="28"/>
        </w:rPr>
        <w:t xml:space="preserve">can </w:t>
      </w:r>
      <w:r w:rsidR="00FE290C" w:rsidRPr="00B57E7C">
        <w:rPr>
          <w:rFonts w:ascii="Arial" w:hAnsi="Arial" w:cs="Arial"/>
          <w:sz w:val="28"/>
          <w:szCs w:val="28"/>
        </w:rPr>
        <w:t>assist</w:t>
      </w:r>
      <w:r w:rsidR="00914323" w:rsidRPr="00B57E7C">
        <w:rPr>
          <w:rFonts w:ascii="Arial" w:hAnsi="Arial" w:cs="Arial"/>
          <w:sz w:val="28"/>
          <w:szCs w:val="28"/>
        </w:rPr>
        <w:t xml:space="preserve"> you </w:t>
      </w:r>
      <w:r w:rsidR="0036148C" w:rsidRPr="00B57E7C">
        <w:rPr>
          <w:rFonts w:ascii="Arial" w:hAnsi="Arial" w:cs="Arial"/>
          <w:sz w:val="28"/>
          <w:szCs w:val="28"/>
        </w:rPr>
        <w:t>in finding support</w:t>
      </w:r>
      <w:r w:rsidR="000F7ED5">
        <w:rPr>
          <w:rFonts w:ascii="Arial" w:hAnsi="Arial" w:cs="Arial"/>
          <w:sz w:val="28"/>
          <w:szCs w:val="28"/>
        </w:rPr>
        <w:t>,</w:t>
      </w:r>
      <w:r w:rsidR="0036148C" w:rsidRPr="00B57E7C">
        <w:rPr>
          <w:rFonts w:ascii="Arial" w:hAnsi="Arial" w:cs="Arial"/>
          <w:sz w:val="28"/>
          <w:szCs w:val="28"/>
        </w:rPr>
        <w:t xml:space="preserve"> </w:t>
      </w:r>
      <w:r w:rsidR="00FE290C" w:rsidRPr="00B57E7C">
        <w:rPr>
          <w:rFonts w:ascii="Arial" w:hAnsi="Arial" w:cs="Arial"/>
          <w:sz w:val="28"/>
          <w:szCs w:val="28"/>
        </w:rPr>
        <w:t>for exampl</w:t>
      </w:r>
      <w:r w:rsidR="0036148C" w:rsidRPr="00B57E7C">
        <w:rPr>
          <w:rFonts w:ascii="Arial" w:hAnsi="Arial" w:cs="Arial"/>
          <w:sz w:val="28"/>
          <w:szCs w:val="28"/>
        </w:rPr>
        <w:t xml:space="preserve">e help </w:t>
      </w:r>
      <w:r w:rsidR="000F7ED5">
        <w:rPr>
          <w:rFonts w:ascii="Arial" w:hAnsi="Arial" w:cs="Arial"/>
          <w:sz w:val="28"/>
          <w:szCs w:val="28"/>
        </w:rPr>
        <w:t>with</w:t>
      </w:r>
      <w:r w:rsidR="0036148C" w:rsidRPr="00B57E7C">
        <w:rPr>
          <w:rFonts w:ascii="Arial" w:hAnsi="Arial" w:cs="Arial"/>
          <w:sz w:val="28"/>
          <w:szCs w:val="28"/>
        </w:rPr>
        <w:t xml:space="preserve"> finding a </w:t>
      </w:r>
      <w:r w:rsidR="000F7ED5">
        <w:rPr>
          <w:rFonts w:ascii="Arial" w:hAnsi="Arial" w:cs="Arial"/>
          <w:sz w:val="28"/>
          <w:szCs w:val="28"/>
        </w:rPr>
        <w:t xml:space="preserve">support agency or assisting you in employing your own </w:t>
      </w:r>
      <w:r w:rsidR="003A528F">
        <w:rPr>
          <w:rFonts w:ascii="Arial" w:hAnsi="Arial" w:cs="Arial"/>
          <w:sz w:val="28"/>
          <w:szCs w:val="28"/>
        </w:rPr>
        <w:t xml:space="preserve">support staff or </w:t>
      </w:r>
      <w:r w:rsidR="000F7ED5">
        <w:rPr>
          <w:rFonts w:ascii="Arial" w:hAnsi="Arial" w:cs="Arial"/>
          <w:sz w:val="28"/>
          <w:szCs w:val="28"/>
        </w:rPr>
        <w:t>Personal A</w:t>
      </w:r>
      <w:r w:rsidR="00FE290C" w:rsidRPr="00B57E7C">
        <w:rPr>
          <w:rFonts w:ascii="Arial" w:hAnsi="Arial" w:cs="Arial"/>
          <w:sz w:val="28"/>
          <w:szCs w:val="28"/>
        </w:rPr>
        <w:t xml:space="preserve">ssistant. </w:t>
      </w:r>
    </w:p>
    <w:p w:rsidR="00E608DE" w:rsidRPr="00B57E7C" w:rsidRDefault="00E608DE" w:rsidP="0036148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can support you in your role as an employer and provide payroll services</w:t>
      </w:r>
      <w:r w:rsidR="00E73898">
        <w:rPr>
          <w:rFonts w:ascii="Arial" w:hAnsi="Arial" w:cs="Arial"/>
          <w:sz w:val="28"/>
          <w:szCs w:val="28"/>
        </w:rPr>
        <w:t xml:space="preserve"> to help you pay them accurately</w:t>
      </w:r>
      <w:r>
        <w:rPr>
          <w:rFonts w:ascii="Arial" w:hAnsi="Arial" w:cs="Arial"/>
          <w:sz w:val="28"/>
          <w:szCs w:val="28"/>
        </w:rPr>
        <w:t xml:space="preserve">. </w:t>
      </w:r>
    </w:p>
    <w:p w:rsidR="000F7ED5" w:rsidRPr="00624099" w:rsidRDefault="00624099" w:rsidP="0062409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can signpost you to specialist services or providers and local community services which </w:t>
      </w:r>
      <w:r w:rsidR="00E608DE">
        <w:rPr>
          <w:rFonts w:ascii="Arial" w:hAnsi="Arial" w:cs="Arial"/>
          <w:sz w:val="28"/>
          <w:szCs w:val="28"/>
        </w:rPr>
        <w:t>may provide support</w:t>
      </w:r>
      <w:r w:rsidR="000F7ED5">
        <w:rPr>
          <w:rFonts w:ascii="Arial" w:hAnsi="Arial" w:cs="Arial"/>
          <w:sz w:val="28"/>
          <w:szCs w:val="28"/>
        </w:rPr>
        <w:t>.</w:t>
      </w:r>
    </w:p>
    <w:p w:rsidR="00E608DE" w:rsidRDefault="00E608DE" w:rsidP="008661F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need support with managing your </w:t>
      </w:r>
      <w:proofErr w:type="gramStart"/>
      <w:r>
        <w:rPr>
          <w:rFonts w:ascii="Arial" w:hAnsi="Arial" w:cs="Arial"/>
          <w:sz w:val="28"/>
          <w:szCs w:val="28"/>
        </w:rPr>
        <w:t>budget</w:t>
      </w:r>
      <w:proofErr w:type="gramEnd"/>
      <w:r>
        <w:rPr>
          <w:rFonts w:ascii="Arial" w:hAnsi="Arial" w:cs="Arial"/>
          <w:sz w:val="28"/>
          <w:szCs w:val="28"/>
        </w:rPr>
        <w:t xml:space="preserve"> we offer a managed account service where we hold the money and pay care bills on your behalf.</w:t>
      </w:r>
    </w:p>
    <w:p w:rsidR="00232713" w:rsidRDefault="00E608DE" w:rsidP="008661F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can introduce you to other people who use a Direct Payment</w:t>
      </w:r>
      <w:r w:rsidR="00232713">
        <w:rPr>
          <w:rFonts w:ascii="Arial" w:hAnsi="Arial" w:cs="Arial"/>
          <w:sz w:val="28"/>
          <w:szCs w:val="28"/>
        </w:rPr>
        <w:t>.</w:t>
      </w:r>
    </w:p>
    <w:p w:rsidR="002111D4" w:rsidRPr="00FB1172" w:rsidRDefault="00166F7F" w:rsidP="00166F7F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</w:t>
      </w:r>
      <w:r w:rsidR="00CC08C8">
        <w:rPr>
          <w:rFonts w:ascii="Arial" w:hAnsi="Arial" w:cs="Arial"/>
          <w:sz w:val="28"/>
          <w:szCs w:val="28"/>
        </w:rPr>
        <w:t xml:space="preserve">more </w:t>
      </w:r>
      <w:proofErr w:type="gramStart"/>
      <w:r w:rsidR="00CC08C8">
        <w:rPr>
          <w:rFonts w:ascii="Arial" w:hAnsi="Arial" w:cs="Arial"/>
          <w:sz w:val="28"/>
          <w:szCs w:val="28"/>
        </w:rPr>
        <w:t>information</w:t>
      </w:r>
      <w:proofErr w:type="gramEnd"/>
      <w:r w:rsidR="00CC08C8">
        <w:rPr>
          <w:rFonts w:ascii="Arial" w:hAnsi="Arial" w:cs="Arial"/>
          <w:sz w:val="28"/>
          <w:szCs w:val="28"/>
        </w:rPr>
        <w:t xml:space="preserve"> contact the Direct Payment Support team</w:t>
      </w:r>
      <w:r w:rsidR="00E73898">
        <w:rPr>
          <w:rFonts w:ascii="Arial" w:hAnsi="Arial" w:cs="Arial"/>
          <w:sz w:val="28"/>
          <w:szCs w:val="28"/>
        </w:rPr>
        <w:t>:</w:t>
      </w:r>
      <w:bookmarkStart w:id="1" w:name="_GoBack"/>
      <w:bookmarkEnd w:id="1"/>
    </w:p>
    <w:p w:rsidR="00380297" w:rsidRPr="00380297" w:rsidRDefault="00380297" w:rsidP="0023271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E2A92" w:rsidRPr="005F45A9" w:rsidRDefault="00CC08C8" w:rsidP="00A60A1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505460</wp:posOffset>
                </wp:positionV>
                <wp:extent cx="3168015" cy="437515"/>
                <wp:effectExtent l="0" t="0" r="0" b="63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437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08C8" w:rsidRDefault="00CC08C8" w:rsidP="00CC08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Ruils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Disability Action and Advice Centre, </w:t>
                            </w:r>
                          </w:p>
                          <w:p w:rsidR="00A462F8" w:rsidRDefault="00CC08C8" w:rsidP="00CC08C8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Waldegrave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Rd, Teddington, TW11 8HT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25.95pt;margin-top:39.8pt;width:249.45pt;height:3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" fillcolor="white [3212]" stroked="f" strokecolor="#f2f2f2 [3041]" strokeweight="3pt">
                <v:shadow color="#243f60 [1604]" opacity=".5" offset="1pt"/>
                <v:textbox>
                  <w:txbxContent>
                    <w:p w:rsidR="00CC08C8" w:rsidRDefault="00CC08C8" w:rsidP="00CC08C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Ruils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Disability Action and Advice Centre, </w:t>
                      </w:r>
                    </w:p>
                    <w:p w:rsidR="00A462F8" w:rsidRDefault="00CC08C8" w:rsidP="00CC08C8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Waldegrave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Rd, Teddington, TW11 8HT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99060</wp:posOffset>
                </wp:positionV>
                <wp:extent cx="2057400" cy="26670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2F8" w:rsidRPr="00232713" w:rsidRDefault="00624099" w:rsidP="004E2A9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dpsupport</w:t>
                            </w:r>
                            <w:r w:rsidR="00A462F8" w:rsidRPr="002327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@ruils.co.uk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25.95pt;margin-top:7.8pt;width:162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" fillcolor="white [3212]" stroked="f" strokecolor="#f2f2f2 [3041]" strokeweight="3pt">
                <v:shadow color="#243f60 [1604]" opacity=".5" offset="1pt"/>
                <v:textbox>
                  <w:txbxContent>
                    <w:p w:rsidR="00A462F8" w:rsidRPr="00232713" w:rsidRDefault="00624099" w:rsidP="004E2A9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dpsupport</w:t>
                      </w:r>
                      <w:r w:rsidR="00A462F8" w:rsidRPr="0023271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@ruils.co.uk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99060</wp:posOffset>
                </wp:positionV>
                <wp:extent cx="1695450" cy="26670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2F8" w:rsidRPr="00232713" w:rsidRDefault="00A462F8" w:rsidP="004E2A9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0208 831 608</w:t>
                            </w:r>
                            <w:r w:rsidR="006240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3.25pt;margin-top:7.8pt;width:133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" fillcolor="white [3212]" stroked="f" strokecolor="#f2f2f2 [3041]" strokeweight="3pt">
                <v:shadow color="#243f60 [1604]" opacity=".5" offset="1pt"/>
                <v:textbox>
                  <w:txbxContent>
                    <w:p w:rsidR="00A462F8" w:rsidRPr="00232713" w:rsidRDefault="00A462F8" w:rsidP="004E2A9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0208 831 608</w:t>
                      </w:r>
                      <w:r w:rsidR="006240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547370</wp:posOffset>
                </wp:positionV>
                <wp:extent cx="1443355" cy="276225"/>
                <wp:effectExtent l="0" t="0" r="4445" b="952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2F8" w:rsidRPr="00232713" w:rsidRDefault="00A462F8" w:rsidP="004E2A9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327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www.ruils.co.uk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13.25pt;margin-top:43.1pt;width:113.6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" fillcolor="white [3212]" stroked="f" strokecolor="#f2f2f2 [3041]" strokeweight="3pt">
                <v:shadow color="#243f60 [1604]" opacity=".5" offset="1pt"/>
                <v:textbox>
                  <w:txbxContent>
                    <w:p w:rsidR="00A462F8" w:rsidRPr="00232713" w:rsidRDefault="00A462F8" w:rsidP="004E2A9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3271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www.ruils.co.uk</w:t>
                      </w:r>
                    </w:p>
                  </w:txbxContent>
                </v:textbox>
              </v:shape>
            </w:pict>
          </mc:Fallback>
        </mc:AlternateContent>
      </w:r>
      <w:r w:rsidR="00A462F8"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546735</wp:posOffset>
            </wp:positionV>
            <wp:extent cx="363855" cy="359410"/>
            <wp:effectExtent l="19050" t="0" r="0" b="0"/>
            <wp:wrapSquare wrapText="bothSides"/>
            <wp:docPr id="22" name="Picture 11" descr="\\RUILS-SERVER\Users\NeilRoberts\Pictures\085269-purple-white-pearl-icon-business-envelope5\085269-purple-white-pearl-icon-business-envelope5\085269-purple-white-pearl-icon-business-envelop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RUILS-SERVER\Users\NeilRoberts\Pictures\085269-purple-white-pearl-icon-business-envelope5\085269-purple-white-pearl-icon-business-envelope5\085269-purple-white-pearl-icon-business-envelope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591" t="22591" r="22924" b="23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2F8"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74295</wp:posOffset>
            </wp:positionV>
            <wp:extent cx="378460" cy="359410"/>
            <wp:effectExtent l="19050" t="0" r="2540" b="0"/>
            <wp:wrapSquare wrapText="bothSides"/>
            <wp:docPr id="19" name="Picture 9" descr="\\RUILS-SERVER\Users\NeilRoberts\Pictures\073467-purple-white-pearl-icon-alphanumeric-at-sign\073467-purple-white-pearl-icon-alphanumeric-at-sign\073467-purple-white-pearl-icon-alphanumeric-at-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RUILS-SERVER\Users\NeilRoberts\Pictures\073467-purple-white-pearl-icon-alphanumeric-at-sign\073467-purple-white-pearl-icon-alphanumeric-at-sign\073467-purple-white-pearl-icon-alphanumeric-at-sig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761" t="22758" r="22093" b="22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2F8"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516890</wp:posOffset>
            </wp:positionV>
            <wp:extent cx="363855" cy="359410"/>
            <wp:effectExtent l="19050" t="0" r="0" b="0"/>
            <wp:wrapSquare wrapText="bothSides"/>
            <wp:docPr id="21" name="Picture 10" descr="\\RUILS-SERVER\Users\NeilRoberts\Pictures\073607-purple-white-pearl-icon-alphanumeric-www1\073607-purple-white-pearl-icon-alphanumeric-www1\073607-purple-white-pearl-icon-alphanumeric-ww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RUILS-SERVER\Users\NeilRoberts\Pictures\073607-purple-white-pearl-icon-alphanumeric-www1\073607-purple-white-pearl-icon-alphanumeric-www1\073607-purple-white-pearl-icon-alphanumeric-www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259" t="22425" r="23090" b="22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2F8"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27305</wp:posOffset>
            </wp:positionV>
            <wp:extent cx="377190" cy="359410"/>
            <wp:effectExtent l="19050" t="0" r="3810" b="0"/>
            <wp:wrapSquare wrapText="bothSides"/>
            <wp:docPr id="23" name="Picture 12" descr="\\RUILS-SERVER\Users\NeilRoberts\Pictures\085364-purple-white-pearl-icon-business-phone-solid\085364-purple-white-pearl-icon-business-phone-solid\085364-purple-white-pearl-icon-business-phone-sol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RUILS-SERVER\Users\NeilRoberts\Pictures\085364-purple-white-pearl-icon-business-phone-solid\085364-purple-white-pearl-icon-business-phone-solid\085364-purple-white-pearl-icon-business-phone-sol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761" t="22591" r="23090" b="23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-2940050</wp:posOffset>
                </wp:positionH>
                <wp:positionV relativeFrom="paragraph">
                  <wp:posOffset>472440</wp:posOffset>
                </wp:positionV>
                <wp:extent cx="1416685" cy="276225"/>
                <wp:effectExtent l="0" t="0" r="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68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2F8" w:rsidRPr="007B5682" w:rsidRDefault="00A462F8" w:rsidP="004E2A92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7B5682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www.ruils.co.uk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-231.5pt;margin-top:37.2pt;width:111.5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" fillcolor="white [3212]" stroked="f" strokecolor="#f2f2f2 [3041]" strokeweight="3pt">
                <v:shadow color="#243f60 [1604]" opacity=".5" offset="1pt"/>
                <v:textbox>
                  <w:txbxContent>
                    <w:p w:rsidR="00A462F8" w:rsidRPr="007B5682" w:rsidRDefault="00A462F8" w:rsidP="004E2A92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7B5682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www.ruils.co.uk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2A92" w:rsidRPr="005F45A9" w:rsidSect="004E2A92">
      <w:pgSz w:w="11906" w:h="16838"/>
      <w:pgMar w:top="144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6B51"/>
    <w:multiLevelType w:val="multilevel"/>
    <w:tmpl w:val="8982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943B3D"/>
    <w:multiLevelType w:val="hybridMultilevel"/>
    <w:tmpl w:val="76E0F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DC0D2F"/>
    <w:multiLevelType w:val="multilevel"/>
    <w:tmpl w:val="FF3C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6D6D68"/>
    <w:multiLevelType w:val="multilevel"/>
    <w:tmpl w:val="201C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F0"/>
    <w:rsid w:val="000102E0"/>
    <w:rsid w:val="00021D5C"/>
    <w:rsid w:val="00025282"/>
    <w:rsid w:val="0004756D"/>
    <w:rsid w:val="000F7ED5"/>
    <w:rsid w:val="00106C40"/>
    <w:rsid w:val="0016457F"/>
    <w:rsid w:val="00166F7F"/>
    <w:rsid w:val="001726B3"/>
    <w:rsid w:val="001A62A5"/>
    <w:rsid w:val="002111D4"/>
    <w:rsid w:val="00232713"/>
    <w:rsid w:val="00260426"/>
    <w:rsid w:val="00273678"/>
    <w:rsid w:val="00293A0A"/>
    <w:rsid w:val="002A5C36"/>
    <w:rsid w:val="00300697"/>
    <w:rsid w:val="00332A7E"/>
    <w:rsid w:val="00346DF7"/>
    <w:rsid w:val="003564AC"/>
    <w:rsid w:val="0036148C"/>
    <w:rsid w:val="00380297"/>
    <w:rsid w:val="003A528F"/>
    <w:rsid w:val="003C277E"/>
    <w:rsid w:val="003F04FA"/>
    <w:rsid w:val="004150DD"/>
    <w:rsid w:val="0042507A"/>
    <w:rsid w:val="004921DA"/>
    <w:rsid w:val="004E2A92"/>
    <w:rsid w:val="00580FAE"/>
    <w:rsid w:val="005C575D"/>
    <w:rsid w:val="005F45A9"/>
    <w:rsid w:val="00605016"/>
    <w:rsid w:val="00624099"/>
    <w:rsid w:val="00624ADE"/>
    <w:rsid w:val="00631010"/>
    <w:rsid w:val="00640F9F"/>
    <w:rsid w:val="006B29A7"/>
    <w:rsid w:val="006D77CE"/>
    <w:rsid w:val="00710BE2"/>
    <w:rsid w:val="00753F7C"/>
    <w:rsid w:val="00757433"/>
    <w:rsid w:val="007C21D8"/>
    <w:rsid w:val="007D28D0"/>
    <w:rsid w:val="00814829"/>
    <w:rsid w:val="008661F6"/>
    <w:rsid w:val="0088072F"/>
    <w:rsid w:val="008C76B8"/>
    <w:rsid w:val="008F14F0"/>
    <w:rsid w:val="00914323"/>
    <w:rsid w:val="00937EF4"/>
    <w:rsid w:val="00977959"/>
    <w:rsid w:val="009C69D4"/>
    <w:rsid w:val="009E36CA"/>
    <w:rsid w:val="009F2272"/>
    <w:rsid w:val="009F7A7E"/>
    <w:rsid w:val="00A10082"/>
    <w:rsid w:val="00A462F8"/>
    <w:rsid w:val="00A5639A"/>
    <w:rsid w:val="00A6070E"/>
    <w:rsid w:val="00A60A16"/>
    <w:rsid w:val="00A84DF2"/>
    <w:rsid w:val="00B16623"/>
    <w:rsid w:val="00B57E7C"/>
    <w:rsid w:val="00C629D0"/>
    <w:rsid w:val="00C66046"/>
    <w:rsid w:val="00C85235"/>
    <w:rsid w:val="00C904E5"/>
    <w:rsid w:val="00C96D20"/>
    <w:rsid w:val="00CB5877"/>
    <w:rsid w:val="00CC08C8"/>
    <w:rsid w:val="00CD1B31"/>
    <w:rsid w:val="00D865F1"/>
    <w:rsid w:val="00DA6261"/>
    <w:rsid w:val="00DA7BE6"/>
    <w:rsid w:val="00DC5985"/>
    <w:rsid w:val="00E608DE"/>
    <w:rsid w:val="00E61508"/>
    <w:rsid w:val="00E73898"/>
    <w:rsid w:val="00EA2E0F"/>
    <w:rsid w:val="00F2285D"/>
    <w:rsid w:val="00F24CB1"/>
    <w:rsid w:val="00F44FD2"/>
    <w:rsid w:val="00F5259E"/>
    <w:rsid w:val="00F75FED"/>
    <w:rsid w:val="00FB1172"/>
    <w:rsid w:val="00FE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31245,#d5344a"/>
      <o:colormenu v:ext="edit" fillcolor="#d5344a"/>
    </o:shapedefaults>
    <o:shapelayout v:ext="edit">
      <o:idmap v:ext="edit" data="1"/>
    </o:shapelayout>
  </w:shapeDefaults>
  <w:decimalSymbol w:val="."/>
  <w:listSeparator w:val=","/>
  <w14:docId w14:val="5E68DCBB"/>
  <w15:docId w15:val="{1EACB3C4-9AF8-4827-B5C7-4461BEB9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65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5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702">
              <w:marLeft w:val="4366"/>
              <w:marRight w:val="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4898">
              <w:marLeft w:val="4366"/>
              <w:marRight w:val="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5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30480">
              <w:marLeft w:val="4366"/>
              <w:marRight w:val="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neilroberts</dc:creator>
  <cp:lastModifiedBy>Paula Buckton</cp:lastModifiedBy>
  <cp:revision>3</cp:revision>
  <cp:lastPrinted>2018-07-11T10:53:00Z</cp:lastPrinted>
  <dcterms:created xsi:type="dcterms:W3CDTF">2018-06-08T14:48:00Z</dcterms:created>
  <dcterms:modified xsi:type="dcterms:W3CDTF">2018-07-11T10:58:00Z</dcterms:modified>
</cp:coreProperties>
</file>