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35C5E" w14:textId="77777777" w:rsidR="00996314" w:rsidRPr="000050C4" w:rsidRDefault="00996314" w:rsidP="00B65EA0">
      <w:pPr>
        <w:tabs>
          <w:tab w:val="left" w:pos="2268"/>
        </w:tabs>
        <w:spacing w:before="120" w:after="120" w:line="240" w:lineRule="auto"/>
        <w:rPr>
          <w:b/>
          <w:bCs/>
          <w:sz w:val="36"/>
          <w:szCs w:val="32"/>
        </w:rPr>
      </w:pPr>
      <w:proofErr w:type="gramStart"/>
      <w:r w:rsidRPr="000050C4">
        <w:rPr>
          <w:b/>
          <w:bCs/>
          <w:sz w:val="36"/>
          <w:szCs w:val="32"/>
        </w:rPr>
        <w:t>Your</w:t>
      </w:r>
      <w:proofErr w:type="gramEnd"/>
      <w:r w:rsidRPr="000050C4">
        <w:rPr>
          <w:b/>
          <w:bCs/>
          <w:sz w:val="36"/>
          <w:szCs w:val="32"/>
        </w:rPr>
        <w:t xml:space="preserve"> Say Minutes</w:t>
      </w:r>
    </w:p>
    <w:p w14:paraId="5CDB679A" w14:textId="77777777" w:rsidR="00996314" w:rsidRPr="000050C4" w:rsidRDefault="00996314" w:rsidP="00B65EA0">
      <w:pPr>
        <w:tabs>
          <w:tab w:val="left" w:pos="2268"/>
        </w:tabs>
        <w:spacing w:before="120" w:after="120" w:line="240" w:lineRule="auto"/>
        <w:rPr>
          <w:b/>
          <w:bCs/>
          <w:sz w:val="28"/>
        </w:rPr>
      </w:pPr>
      <w:r w:rsidRPr="000050C4">
        <w:rPr>
          <w:b/>
          <w:bCs/>
          <w:sz w:val="28"/>
        </w:rPr>
        <w:t xml:space="preserve">Time &amp; Date:  </w:t>
      </w:r>
      <w:r w:rsidR="00B65EA0" w:rsidRPr="000050C4">
        <w:rPr>
          <w:b/>
          <w:bCs/>
          <w:sz w:val="28"/>
        </w:rPr>
        <w:tab/>
      </w:r>
      <w:r w:rsidRPr="000050C4">
        <w:rPr>
          <w:b/>
          <w:bCs/>
          <w:sz w:val="28"/>
        </w:rPr>
        <w:t xml:space="preserve">Thursday </w:t>
      </w:r>
      <w:r w:rsidR="00B35F5C">
        <w:rPr>
          <w:b/>
          <w:bCs/>
          <w:sz w:val="28"/>
        </w:rPr>
        <w:t>26</w:t>
      </w:r>
      <w:r w:rsidR="00B35F5C" w:rsidRPr="00B35F5C">
        <w:rPr>
          <w:b/>
          <w:bCs/>
          <w:sz w:val="28"/>
          <w:vertAlign w:val="superscript"/>
        </w:rPr>
        <w:t>th</w:t>
      </w:r>
      <w:r w:rsidR="00B35F5C">
        <w:rPr>
          <w:b/>
          <w:bCs/>
          <w:sz w:val="28"/>
        </w:rPr>
        <w:t xml:space="preserve"> November</w:t>
      </w:r>
      <w:r w:rsidR="00EA4F60" w:rsidRPr="000050C4">
        <w:rPr>
          <w:b/>
          <w:bCs/>
          <w:sz w:val="28"/>
        </w:rPr>
        <w:t xml:space="preserve"> </w:t>
      </w:r>
      <w:r w:rsidR="00B35F5C">
        <w:rPr>
          <w:b/>
          <w:bCs/>
          <w:sz w:val="28"/>
        </w:rPr>
        <w:t>1.30</w:t>
      </w:r>
      <w:r w:rsidR="000F118A" w:rsidRPr="000050C4">
        <w:rPr>
          <w:b/>
          <w:bCs/>
          <w:sz w:val="28"/>
        </w:rPr>
        <w:t>pm</w:t>
      </w:r>
      <w:r w:rsidRPr="000050C4">
        <w:rPr>
          <w:b/>
          <w:bCs/>
          <w:sz w:val="28"/>
        </w:rPr>
        <w:t xml:space="preserve"> – </w:t>
      </w:r>
      <w:r w:rsidR="00B35F5C">
        <w:rPr>
          <w:b/>
          <w:bCs/>
          <w:sz w:val="28"/>
        </w:rPr>
        <w:t>2.15</w:t>
      </w:r>
      <w:r w:rsidRPr="000050C4">
        <w:rPr>
          <w:b/>
          <w:bCs/>
          <w:sz w:val="28"/>
        </w:rPr>
        <w:t>pm</w:t>
      </w:r>
    </w:p>
    <w:p w14:paraId="682256AF" w14:textId="77777777" w:rsidR="00996314" w:rsidRPr="00996314" w:rsidRDefault="00996314" w:rsidP="00B65EA0">
      <w:pPr>
        <w:tabs>
          <w:tab w:val="left" w:pos="2268"/>
        </w:tabs>
        <w:spacing w:before="120" w:after="120" w:line="240" w:lineRule="auto"/>
        <w:rPr>
          <w:b/>
          <w:bCs/>
        </w:rPr>
      </w:pPr>
      <w:r w:rsidRPr="000050C4">
        <w:rPr>
          <w:b/>
          <w:bCs/>
          <w:sz w:val="28"/>
        </w:rPr>
        <w:t xml:space="preserve">Where: </w:t>
      </w:r>
      <w:r w:rsidR="00B65EA0" w:rsidRPr="000050C4">
        <w:rPr>
          <w:b/>
          <w:bCs/>
          <w:sz w:val="28"/>
        </w:rPr>
        <w:tab/>
      </w:r>
      <w:r w:rsidR="00B35F5C">
        <w:rPr>
          <w:b/>
          <w:bCs/>
          <w:sz w:val="28"/>
        </w:rPr>
        <w:t xml:space="preserve"> Via Zoom</w:t>
      </w:r>
    </w:p>
    <w:p w14:paraId="08646C51" w14:textId="77777777" w:rsidR="00B65EA0" w:rsidRDefault="00996314" w:rsidP="00B65EA0">
      <w:pPr>
        <w:tabs>
          <w:tab w:val="left" w:pos="2268"/>
        </w:tabs>
        <w:spacing w:before="120" w:after="120" w:line="240" w:lineRule="auto"/>
        <w:rPr>
          <w:b/>
          <w:bCs/>
        </w:rPr>
      </w:pPr>
      <w:r w:rsidRPr="00996314">
        <w:rPr>
          <w:b/>
          <w:bCs/>
        </w:rPr>
        <w:t>Chair:</w:t>
      </w:r>
      <w:r w:rsidR="00B65EA0">
        <w:rPr>
          <w:b/>
          <w:bCs/>
        </w:rPr>
        <w:tab/>
      </w:r>
      <w:r w:rsidRPr="00996314">
        <w:rPr>
          <w:b/>
          <w:bCs/>
        </w:rPr>
        <w:t xml:space="preserve"> </w:t>
      </w:r>
      <w:r w:rsidR="00B35F5C">
        <w:rPr>
          <w:b/>
          <w:bCs/>
        </w:rPr>
        <w:t>Alan Benson</w:t>
      </w:r>
      <w:r w:rsidR="00B65EA0">
        <w:rPr>
          <w:b/>
          <w:bCs/>
        </w:rPr>
        <w:tab/>
      </w:r>
    </w:p>
    <w:p w14:paraId="0F9C12C1" w14:textId="46012985" w:rsidR="00996314" w:rsidRDefault="00996314" w:rsidP="00B65EA0">
      <w:pPr>
        <w:tabs>
          <w:tab w:val="left" w:pos="2268"/>
        </w:tabs>
        <w:spacing w:before="120" w:after="120" w:line="240" w:lineRule="auto"/>
        <w:rPr>
          <w:b/>
          <w:bCs/>
        </w:rPr>
      </w:pPr>
      <w:r w:rsidRPr="00996314">
        <w:rPr>
          <w:b/>
          <w:bCs/>
        </w:rPr>
        <w:t>Attendees:</w:t>
      </w:r>
      <w:r w:rsidR="00090907">
        <w:rPr>
          <w:b/>
          <w:bCs/>
        </w:rPr>
        <w:tab/>
      </w:r>
      <w:r w:rsidR="00090907" w:rsidRPr="00090907">
        <w:t>Gareth Savin, Bruno Meekings</w:t>
      </w:r>
      <w:r w:rsidR="00090907">
        <w:t xml:space="preserve">, Mary Harrison, Caroline Bathurst, Siobhan </w:t>
      </w:r>
      <w:proofErr w:type="spellStart"/>
      <w:r w:rsidR="00090907">
        <w:t>Oktay</w:t>
      </w:r>
      <w:proofErr w:type="spellEnd"/>
      <w:r w:rsidR="00090907">
        <w:t>, M Howie</w:t>
      </w:r>
      <w:r w:rsidR="00245BEF">
        <w:t>, Amber Debenham, Mary, Gareth Bubbins, Kirsty Cox, Yvonne, Alan Benson</w:t>
      </w:r>
      <w:r w:rsidR="00AA7CA3">
        <w:t>, John Clarke, Amanda Winterburn</w:t>
      </w:r>
      <w:r w:rsidR="00A84381">
        <w:t>, Carolyn Jones</w:t>
      </w:r>
    </w:p>
    <w:p w14:paraId="718839D9" w14:textId="77777777" w:rsidR="00B662D2" w:rsidRDefault="00B662D2" w:rsidP="00B65EA0">
      <w:pPr>
        <w:tabs>
          <w:tab w:val="left" w:pos="2268"/>
        </w:tabs>
        <w:spacing w:before="120" w:after="120" w:line="240" w:lineRule="auto"/>
        <w:rPr>
          <w:b/>
          <w:bCs/>
        </w:rPr>
      </w:pPr>
    </w:p>
    <w:tbl>
      <w:tblPr>
        <w:tblW w:w="6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3"/>
        <w:gridCol w:w="1700"/>
        <w:gridCol w:w="1702"/>
      </w:tblGrid>
      <w:tr w:rsidR="00186598" w:rsidRPr="00EC2346" w14:paraId="157BDF6C" w14:textId="77777777" w:rsidTr="00186598">
        <w:trPr>
          <w:tblHeader/>
          <w:jc w:val="center"/>
        </w:trPr>
        <w:tc>
          <w:tcPr>
            <w:tcW w:w="323" w:type="pct"/>
            <w:shd w:val="clear" w:color="auto" w:fill="C6D9F1" w:themeFill="text2" w:themeFillTint="33"/>
            <w:vAlign w:val="center"/>
          </w:tcPr>
          <w:p w14:paraId="12201B77" w14:textId="77777777" w:rsidR="00186598" w:rsidRPr="00EC2346" w:rsidRDefault="00186598" w:rsidP="00186598">
            <w:pPr>
              <w:spacing w:before="120" w:after="120" w:line="240" w:lineRule="auto"/>
              <w:ind w:left="-255" w:right="35" w:firstLine="237"/>
              <w:jc w:val="center"/>
              <w:rPr>
                <w:b/>
              </w:rPr>
            </w:pPr>
            <w:r>
              <w:rPr>
                <w:b/>
              </w:rPr>
              <w:t>No.</w:t>
            </w:r>
          </w:p>
        </w:tc>
        <w:tc>
          <w:tcPr>
            <w:tcW w:w="4677" w:type="pct"/>
            <w:gridSpan w:val="3"/>
            <w:shd w:val="clear" w:color="auto" w:fill="C6D9F1" w:themeFill="text2" w:themeFillTint="33"/>
            <w:vAlign w:val="center"/>
          </w:tcPr>
          <w:p w14:paraId="74CA71C7" w14:textId="77777777" w:rsidR="00186598" w:rsidRPr="00EC2346" w:rsidRDefault="00186598" w:rsidP="00EC2346">
            <w:pPr>
              <w:spacing w:before="120" w:after="120" w:line="240" w:lineRule="auto"/>
              <w:rPr>
                <w:b/>
              </w:rPr>
            </w:pPr>
            <w:r w:rsidRPr="00EC2346">
              <w:rPr>
                <w:b/>
              </w:rPr>
              <w:t xml:space="preserve">Agenda Item &amp; Discussion </w:t>
            </w:r>
          </w:p>
        </w:tc>
      </w:tr>
      <w:tr w:rsidR="004E20D7" w:rsidRPr="00EC2346" w14:paraId="0B2154AA" w14:textId="77777777" w:rsidTr="004E20D7">
        <w:trPr>
          <w:trHeight w:val="518"/>
          <w:jc w:val="center"/>
        </w:trPr>
        <w:tc>
          <w:tcPr>
            <w:tcW w:w="323" w:type="pct"/>
            <w:shd w:val="clear" w:color="auto" w:fill="F2F2F2" w:themeFill="background1" w:themeFillShade="F2"/>
            <w:vAlign w:val="center"/>
          </w:tcPr>
          <w:p w14:paraId="4C36FD16" w14:textId="77777777" w:rsidR="004E20D7" w:rsidRPr="00EC2346" w:rsidRDefault="004E20D7" w:rsidP="00EC2346">
            <w:pPr>
              <w:pStyle w:val="ListParagraph"/>
              <w:numPr>
                <w:ilvl w:val="0"/>
                <w:numId w:val="11"/>
              </w:numPr>
              <w:spacing w:before="120" w:after="120" w:line="240" w:lineRule="auto"/>
              <w:rPr>
                <w:b/>
              </w:rPr>
            </w:pPr>
          </w:p>
        </w:tc>
        <w:tc>
          <w:tcPr>
            <w:tcW w:w="4677" w:type="pct"/>
            <w:gridSpan w:val="3"/>
            <w:shd w:val="clear" w:color="auto" w:fill="F2F2F2" w:themeFill="background1" w:themeFillShade="F2"/>
            <w:vAlign w:val="center"/>
          </w:tcPr>
          <w:p w14:paraId="74982070" w14:textId="77777777" w:rsidR="004E20D7" w:rsidRPr="00EC2346" w:rsidRDefault="004E20D7" w:rsidP="004E20D7">
            <w:pPr>
              <w:spacing w:before="120" w:after="120" w:line="240" w:lineRule="auto"/>
              <w:rPr>
                <w:b/>
              </w:rPr>
            </w:pPr>
            <w:r>
              <w:rPr>
                <w:b/>
                <w:bCs/>
              </w:rPr>
              <w:t>Apologies</w:t>
            </w:r>
          </w:p>
        </w:tc>
      </w:tr>
      <w:tr w:rsidR="000F118A" w:rsidRPr="00EC2346" w14:paraId="3F7C3B33" w14:textId="77777777" w:rsidTr="008908F5">
        <w:trPr>
          <w:trHeight w:val="518"/>
          <w:jc w:val="center"/>
        </w:trPr>
        <w:tc>
          <w:tcPr>
            <w:tcW w:w="323" w:type="pct"/>
            <w:shd w:val="clear" w:color="auto" w:fill="auto"/>
            <w:vAlign w:val="center"/>
          </w:tcPr>
          <w:p w14:paraId="18B9A77F" w14:textId="77777777" w:rsidR="000F118A" w:rsidRPr="000F118A" w:rsidRDefault="000F118A" w:rsidP="000F118A">
            <w:pPr>
              <w:spacing w:before="120" w:after="120" w:line="240" w:lineRule="auto"/>
              <w:rPr>
                <w:b/>
              </w:rPr>
            </w:pPr>
          </w:p>
        </w:tc>
        <w:tc>
          <w:tcPr>
            <w:tcW w:w="4677" w:type="pct"/>
            <w:gridSpan w:val="3"/>
            <w:shd w:val="clear" w:color="auto" w:fill="auto"/>
          </w:tcPr>
          <w:p w14:paraId="255B6D48" w14:textId="4CCE0D9F" w:rsidR="000F118A" w:rsidRPr="00090907" w:rsidRDefault="00090907" w:rsidP="008908F5">
            <w:pPr>
              <w:spacing w:before="120" w:after="120" w:line="240" w:lineRule="auto"/>
            </w:pPr>
            <w:r w:rsidRPr="00090907">
              <w:t>Philip Moshi</w:t>
            </w:r>
            <w:r>
              <w:t xml:space="preserve">, </w:t>
            </w:r>
          </w:p>
        </w:tc>
      </w:tr>
      <w:tr w:rsidR="004E20D7" w:rsidRPr="00EC2346" w14:paraId="4AE76B53" w14:textId="77777777" w:rsidTr="004E20D7">
        <w:trPr>
          <w:trHeight w:val="518"/>
          <w:jc w:val="center"/>
        </w:trPr>
        <w:tc>
          <w:tcPr>
            <w:tcW w:w="323" w:type="pct"/>
            <w:shd w:val="clear" w:color="auto" w:fill="F2F2F2" w:themeFill="background1" w:themeFillShade="F2"/>
            <w:vAlign w:val="center"/>
          </w:tcPr>
          <w:p w14:paraId="1BF7D76A" w14:textId="77777777" w:rsidR="004E20D7" w:rsidRPr="00186598" w:rsidRDefault="004E20D7" w:rsidP="004E20D7">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14:paraId="0E0FC6B7" w14:textId="77777777" w:rsidR="004E20D7" w:rsidRPr="00EC2346" w:rsidRDefault="004E20D7" w:rsidP="004E20D7">
            <w:pPr>
              <w:spacing w:before="120" w:after="120" w:line="240" w:lineRule="auto"/>
              <w:rPr>
                <w:b/>
                <w:bCs/>
              </w:rPr>
            </w:pPr>
            <w:r w:rsidRPr="00EC2346">
              <w:rPr>
                <w:b/>
                <w:bCs/>
              </w:rPr>
              <w:t>Actions from Previous Minutes</w:t>
            </w:r>
          </w:p>
        </w:tc>
        <w:tc>
          <w:tcPr>
            <w:tcW w:w="779" w:type="pct"/>
            <w:shd w:val="clear" w:color="auto" w:fill="F2F2F2" w:themeFill="background1" w:themeFillShade="F2"/>
            <w:vAlign w:val="center"/>
          </w:tcPr>
          <w:p w14:paraId="0E471FB8" w14:textId="77777777" w:rsidR="004E20D7" w:rsidRPr="00EC2346" w:rsidRDefault="004E20D7" w:rsidP="004E20D7">
            <w:pPr>
              <w:spacing w:before="120" w:after="120" w:line="240" w:lineRule="auto"/>
              <w:jc w:val="center"/>
              <w:rPr>
                <w:b/>
              </w:rPr>
            </w:pPr>
            <w:r>
              <w:rPr>
                <w:b/>
              </w:rPr>
              <w:t>By Who</w:t>
            </w:r>
          </w:p>
        </w:tc>
        <w:tc>
          <w:tcPr>
            <w:tcW w:w="780" w:type="pct"/>
            <w:shd w:val="clear" w:color="auto" w:fill="F2F2F2" w:themeFill="background1" w:themeFillShade="F2"/>
            <w:vAlign w:val="center"/>
          </w:tcPr>
          <w:p w14:paraId="59988306" w14:textId="77777777" w:rsidR="004E20D7" w:rsidRPr="00EC2346" w:rsidRDefault="004E20D7" w:rsidP="004E20D7">
            <w:pPr>
              <w:spacing w:before="120" w:after="120" w:line="240" w:lineRule="auto"/>
              <w:jc w:val="center"/>
              <w:rPr>
                <w:b/>
              </w:rPr>
            </w:pPr>
            <w:r w:rsidRPr="00EC2346">
              <w:rPr>
                <w:b/>
              </w:rPr>
              <w:t>By When</w:t>
            </w:r>
          </w:p>
        </w:tc>
      </w:tr>
      <w:tr w:rsidR="004E20D7" w:rsidRPr="00EC2346" w14:paraId="6985E341" w14:textId="77777777" w:rsidTr="008908F5">
        <w:trPr>
          <w:trHeight w:val="518"/>
          <w:jc w:val="center"/>
        </w:trPr>
        <w:tc>
          <w:tcPr>
            <w:tcW w:w="323" w:type="pct"/>
            <w:shd w:val="clear" w:color="auto" w:fill="auto"/>
          </w:tcPr>
          <w:p w14:paraId="2B0D2971" w14:textId="77777777" w:rsidR="004E20D7" w:rsidRPr="00EC2346" w:rsidRDefault="004E20D7" w:rsidP="004E20D7">
            <w:pPr>
              <w:spacing w:before="120" w:after="120" w:line="240" w:lineRule="auto"/>
            </w:pPr>
          </w:p>
        </w:tc>
        <w:tc>
          <w:tcPr>
            <w:tcW w:w="3118" w:type="pct"/>
            <w:shd w:val="clear" w:color="auto" w:fill="auto"/>
          </w:tcPr>
          <w:p w14:paraId="2816046E" w14:textId="568E0169" w:rsidR="00865BDC" w:rsidRPr="00865BDC" w:rsidRDefault="00245BEF" w:rsidP="00AA5E52">
            <w:pPr>
              <w:spacing w:before="120" w:after="120" w:line="240" w:lineRule="auto"/>
            </w:pPr>
            <w:r>
              <w:rPr>
                <w:bCs/>
              </w:rPr>
              <w:t>Minutes agreed</w:t>
            </w:r>
          </w:p>
        </w:tc>
        <w:tc>
          <w:tcPr>
            <w:tcW w:w="779" w:type="pct"/>
            <w:shd w:val="clear" w:color="auto" w:fill="auto"/>
          </w:tcPr>
          <w:p w14:paraId="67A19A42" w14:textId="06B8D17F" w:rsidR="00865BDC" w:rsidRPr="000F118A" w:rsidRDefault="00865BDC" w:rsidP="008908F5">
            <w:pPr>
              <w:spacing w:before="120" w:after="120" w:line="240" w:lineRule="auto"/>
            </w:pPr>
          </w:p>
        </w:tc>
        <w:tc>
          <w:tcPr>
            <w:tcW w:w="780" w:type="pct"/>
          </w:tcPr>
          <w:p w14:paraId="3DA7CD90" w14:textId="77777777" w:rsidR="004E20D7" w:rsidRPr="000F118A" w:rsidRDefault="004E20D7" w:rsidP="008908F5">
            <w:pPr>
              <w:spacing w:before="120" w:after="120" w:line="240" w:lineRule="auto"/>
            </w:pPr>
          </w:p>
        </w:tc>
      </w:tr>
      <w:tr w:rsidR="004E20D7" w:rsidRPr="00EC2346" w14:paraId="70C2432B" w14:textId="77777777" w:rsidTr="008908F5">
        <w:trPr>
          <w:trHeight w:val="60"/>
          <w:jc w:val="center"/>
        </w:trPr>
        <w:tc>
          <w:tcPr>
            <w:tcW w:w="323" w:type="pct"/>
            <w:shd w:val="clear" w:color="auto" w:fill="F2F2F2" w:themeFill="background1" w:themeFillShade="F2"/>
            <w:vAlign w:val="center"/>
          </w:tcPr>
          <w:p w14:paraId="506C1B90" w14:textId="77777777" w:rsidR="004E20D7" w:rsidRPr="00186598" w:rsidRDefault="004E20D7" w:rsidP="008908F5">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14:paraId="5E6A532E" w14:textId="77777777" w:rsidR="00865BDC" w:rsidRPr="00850A38" w:rsidRDefault="00865BDC" w:rsidP="00865BDC">
            <w:pPr>
              <w:pStyle w:val="PlainText"/>
              <w:rPr>
                <w:rFonts w:ascii="Arial" w:hAnsi="Arial" w:cs="Arial"/>
                <w:b/>
                <w:sz w:val="24"/>
                <w:szCs w:val="24"/>
              </w:rPr>
            </w:pPr>
            <w:r w:rsidRPr="00850A38">
              <w:rPr>
                <w:rFonts w:ascii="Arial" w:hAnsi="Arial" w:cs="Arial"/>
                <w:b/>
                <w:sz w:val="24"/>
                <w:szCs w:val="24"/>
              </w:rPr>
              <w:t>RHP Update</w:t>
            </w:r>
          </w:p>
          <w:p w14:paraId="3005ECD2" w14:textId="77777777" w:rsidR="004E20D7" w:rsidRPr="00850A38" w:rsidRDefault="004E20D7" w:rsidP="00850A38">
            <w:pPr>
              <w:pStyle w:val="PlainText"/>
              <w:rPr>
                <w:rFonts w:ascii="Arial" w:hAnsi="Arial" w:cs="Arial"/>
                <w:b/>
                <w:bCs/>
                <w:color w:val="000000"/>
                <w:sz w:val="24"/>
                <w:szCs w:val="24"/>
                <w:u w:color="000000"/>
              </w:rPr>
            </w:pPr>
          </w:p>
        </w:tc>
        <w:tc>
          <w:tcPr>
            <w:tcW w:w="779" w:type="pct"/>
            <w:shd w:val="clear" w:color="auto" w:fill="F2F2F2" w:themeFill="background1" w:themeFillShade="F2"/>
          </w:tcPr>
          <w:p w14:paraId="6E5AF759" w14:textId="77777777" w:rsidR="004E20D7" w:rsidRPr="00EC2346" w:rsidRDefault="004E20D7" w:rsidP="008908F5">
            <w:pPr>
              <w:spacing w:before="120" w:after="120" w:line="240" w:lineRule="auto"/>
              <w:rPr>
                <w:b/>
              </w:rPr>
            </w:pPr>
          </w:p>
        </w:tc>
        <w:tc>
          <w:tcPr>
            <w:tcW w:w="780" w:type="pct"/>
            <w:shd w:val="clear" w:color="auto" w:fill="F2F2F2" w:themeFill="background1" w:themeFillShade="F2"/>
          </w:tcPr>
          <w:p w14:paraId="32D000FA" w14:textId="77777777" w:rsidR="004E20D7" w:rsidRPr="00EC2346" w:rsidRDefault="004E20D7" w:rsidP="008908F5">
            <w:pPr>
              <w:spacing w:before="120" w:after="120" w:line="240" w:lineRule="auto"/>
              <w:rPr>
                <w:b/>
              </w:rPr>
            </w:pPr>
          </w:p>
        </w:tc>
      </w:tr>
      <w:tr w:rsidR="004E20D7" w:rsidRPr="00EC2346" w14:paraId="4F0C52C8" w14:textId="77777777" w:rsidTr="008908F5">
        <w:trPr>
          <w:trHeight w:val="518"/>
          <w:jc w:val="center"/>
        </w:trPr>
        <w:tc>
          <w:tcPr>
            <w:tcW w:w="323" w:type="pct"/>
            <w:shd w:val="clear" w:color="auto" w:fill="auto"/>
          </w:tcPr>
          <w:p w14:paraId="6797CC58" w14:textId="77777777" w:rsidR="004E20D7" w:rsidRPr="00EC2346" w:rsidRDefault="004E20D7" w:rsidP="004E20D7">
            <w:pPr>
              <w:spacing w:before="120" w:after="120" w:line="240" w:lineRule="auto"/>
            </w:pPr>
          </w:p>
        </w:tc>
        <w:tc>
          <w:tcPr>
            <w:tcW w:w="3118" w:type="pct"/>
            <w:shd w:val="clear" w:color="auto" w:fill="auto"/>
          </w:tcPr>
          <w:p w14:paraId="47088DBD" w14:textId="77777777" w:rsidR="00AA5E52" w:rsidRPr="00AA5E52" w:rsidRDefault="009240C4" w:rsidP="00EA4F60">
            <w:pPr>
              <w:spacing w:before="120" w:after="120" w:line="240" w:lineRule="auto"/>
              <w:rPr>
                <w:bCs/>
                <w:color w:val="auto"/>
              </w:rPr>
            </w:pPr>
            <w:r w:rsidRPr="00AA5E52">
              <w:rPr>
                <w:bCs/>
                <w:color w:val="auto"/>
              </w:rPr>
              <w:t xml:space="preserve">GB spoke to </w:t>
            </w:r>
            <w:r w:rsidR="00AA5E52" w:rsidRPr="00AA5E52">
              <w:rPr>
                <w:color w:val="auto"/>
              </w:rPr>
              <w:t xml:space="preserve">Dave </w:t>
            </w:r>
            <w:proofErr w:type="spellStart"/>
            <w:r w:rsidR="00AA5E52" w:rsidRPr="00AA5E52">
              <w:rPr>
                <w:color w:val="auto"/>
              </w:rPr>
              <w:t>Guyatt</w:t>
            </w:r>
            <w:proofErr w:type="spellEnd"/>
            <w:r w:rsidRPr="00AA5E52">
              <w:rPr>
                <w:bCs/>
                <w:color w:val="auto"/>
              </w:rPr>
              <w:t xml:space="preserve"> Any customer who phones with an emergency request should be seen within 24 hours.  They commit to trying to bring forward repairs for disabled customers.  RHP will send someone along to every </w:t>
            </w:r>
            <w:proofErr w:type="spellStart"/>
            <w:r w:rsidRPr="00AA5E52">
              <w:rPr>
                <w:bCs/>
                <w:color w:val="auto"/>
              </w:rPr>
              <w:t>YourSay</w:t>
            </w:r>
            <w:proofErr w:type="spellEnd"/>
            <w:r w:rsidRPr="00AA5E52">
              <w:rPr>
                <w:bCs/>
                <w:color w:val="auto"/>
              </w:rPr>
              <w:t xml:space="preserve"> meeting</w:t>
            </w:r>
            <w:r w:rsidR="00AA5E52" w:rsidRPr="00AA5E52">
              <w:rPr>
                <w:bCs/>
                <w:color w:val="auto"/>
              </w:rPr>
              <w:t>.</w:t>
            </w:r>
          </w:p>
          <w:p w14:paraId="26E9E5CE" w14:textId="46EDFB80" w:rsidR="004E20D7" w:rsidRPr="00AA5E52" w:rsidRDefault="00AA5E52" w:rsidP="00EA4F60">
            <w:pPr>
              <w:spacing w:before="120" w:after="120" w:line="240" w:lineRule="auto"/>
            </w:pPr>
            <w:r>
              <w:rPr>
                <w:bCs/>
                <w:color w:val="7030A0"/>
              </w:rPr>
              <w:t xml:space="preserve">ACTION: </w:t>
            </w:r>
            <w:r w:rsidR="009240C4">
              <w:rPr>
                <w:bCs/>
                <w:color w:val="7030A0"/>
              </w:rPr>
              <w:t>GB suggests thinking of who we would like to hear from</w:t>
            </w:r>
            <w:r>
              <w:rPr>
                <w:bCs/>
                <w:color w:val="7030A0"/>
              </w:rPr>
              <w:t xml:space="preserve"> at each meeting and invite them along </w:t>
            </w:r>
          </w:p>
          <w:p w14:paraId="45873265" w14:textId="5649C93A" w:rsidR="009240C4" w:rsidRPr="00865BDC" w:rsidRDefault="009240C4" w:rsidP="00EA4F60">
            <w:pPr>
              <w:spacing w:before="120" w:after="120" w:line="240" w:lineRule="auto"/>
              <w:rPr>
                <w:bCs/>
                <w:color w:val="7030A0"/>
              </w:rPr>
            </w:pPr>
            <w:r w:rsidRPr="00AA5E52">
              <w:rPr>
                <w:bCs/>
                <w:color w:val="auto"/>
              </w:rPr>
              <w:t xml:space="preserve">GS has had issues with </w:t>
            </w:r>
            <w:r w:rsidR="00AA5E52" w:rsidRPr="00AA5E52">
              <w:rPr>
                <w:bCs/>
                <w:color w:val="auto"/>
              </w:rPr>
              <w:t>RHP</w:t>
            </w:r>
            <w:r w:rsidRPr="00AA5E52">
              <w:rPr>
                <w:bCs/>
                <w:color w:val="auto"/>
              </w:rPr>
              <w:t xml:space="preserve"> </w:t>
            </w:r>
            <w:r w:rsidR="00AA5E52" w:rsidRPr="00AA5E52">
              <w:rPr>
                <w:bCs/>
                <w:color w:val="auto"/>
              </w:rPr>
              <w:t xml:space="preserve">in </w:t>
            </w:r>
            <w:r w:rsidRPr="00AA5E52">
              <w:rPr>
                <w:bCs/>
                <w:color w:val="auto"/>
              </w:rPr>
              <w:t xml:space="preserve">the past but feels they are more responsive now than they used to be.  BM noted that this may be because the government has applied pressure.  AD has had good results by engaging with the </w:t>
            </w:r>
            <w:proofErr w:type="gramStart"/>
            <w:r w:rsidRPr="00AA5E52">
              <w:rPr>
                <w:bCs/>
                <w:color w:val="auto"/>
              </w:rPr>
              <w:t>tenants</w:t>
            </w:r>
            <w:proofErr w:type="gramEnd"/>
            <w:r w:rsidRPr="00AA5E52">
              <w:rPr>
                <w:bCs/>
                <w:color w:val="auto"/>
              </w:rPr>
              <w:t xml:space="preserve"> champion.  </w:t>
            </w:r>
          </w:p>
        </w:tc>
        <w:tc>
          <w:tcPr>
            <w:tcW w:w="779" w:type="pct"/>
            <w:shd w:val="clear" w:color="auto" w:fill="auto"/>
          </w:tcPr>
          <w:p w14:paraId="1661D059" w14:textId="77777777" w:rsidR="00EA4F60" w:rsidRDefault="00EA4F60" w:rsidP="008908F5">
            <w:pPr>
              <w:spacing w:before="120" w:after="120" w:line="240" w:lineRule="auto"/>
            </w:pPr>
          </w:p>
          <w:p w14:paraId="4A87298B" w14:textId="77777777" w:rsidR="00AA5E52" w:rsidRDefault="00AA5E52" w:rsidP="008908F5">
            <w:pPr>
              <w:spacing w:before="120" w:after="120" w:line="240" w:lineRule="auto"/>
            </w:pPr>
          </w:p>
          <w:p w14:paraId="5ADE984B" w14:textId="77777777" w:rsidR="00AA5E52" w:rsidRDefault="00AA5E52" w:rsidP="008908F5">
            <w:pPr>
              <w:spacing w:before="120" w:after="120" w:line="240" w:lineRule="auto"/>
            </w:pPr>
          </w:p>
          <w:p w14:paraId="1D1B11F6" w14:textId="77777777" w:rsidR="00AA5E52" w:rsidRDefault="00AA5E52" w:rsidP="008908F5">
            <w:pPr>
              <w:spacing w:before="120" w:after="120" w:line="240" w:lineRule="auto"/>
            </w:pPr>
          </w:p>
          <w:p w14:paraId="6EA53224" w14:textId="53C594EA" w:rsidR="00AA5E52" w:rsidRPr="000F118A" w:rsidRDefault="00AA5E52" w:rsidP="008908F5">
            <w:pPr>
              <w:spacing w:before="120" w:after="120" w:line="240" w:lineRule="auto"/>
            </w:pPr>
            <w:r>
              <w:t>Group &amp; GB</w:t>
            </w:r>
          </w:p>
        </w:tc>
        <w:tc>
          <w:tcPr>
            <w:tcW w:w="780" w:type="pct"/>
          </w:tcPr>
          <w:p w14:paraId="52818D08" w14:textId="77777777" w:rsidR="004E20D7" w:rsidRPr="00EC2346" w:rsidRDefault="004E20D7" w:rsidP="008908F5">
            <w:pPr>
              <w:spacing w:before="120" w:after="120" w:line="240" w:lineRule="auto"/>
            </w:pPr>
          </w:p>
        </w:tc>
      </w:tr>
      <w:tr w:rsidR="004E20D7" w:rsidRPr="00EC2346" w14:paraId="2B44448D" w14:textId="77777777" w:rsidTr="008908F5">
        <w:trPr>
          <w:trHeight w:val="518"/>
          <w:jc w:val="center"/>
        </w:trPr>
        <w:tc>
          <w:tcPr>
            <w:tcW w:w="323" w:type="pct"/>
            <w:shd w:val="clear" w:color="auto" w:fill="F2F2F2" w:themeFill="background1" w:themeFillShade="F2"/>
            <w:vAlign w:val="center"/>
          </w:tcPr>
          <w:p w14:paraId="26D0AB8F" w14:textId="77777777" w:rsidR="004E20D7" w:rsidRPr="00186598" w:rsidRDefault="004E20D7" w:rsidP="004E20D7">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14:paraId="2E524BD1" w14:textId="77777777" w:rsidR="004E20D7" w:rsidRPr="00850A38" w:rsidRDefault="00865BDC" w:rsidP="00865BDC">
            <w:pPr>
              <w:pStyle w:val="PlainText"/>
              <w:rPr>
                <w:rFonts w:ascii="Arial" w:hAnsi="Arial" w:cs="Arial"/>
                <w:b/>
                <w:sz w:val="24"/>
                <w:szCs w:val="24"/>
              </w:rPr>
            </w:pPr>
            <w:r w:rsidRPr="00850A38">
              <w:rPr>
                <w:rFonts w:ascii="Arial" w:hAnsi="Arial" w:cs="Arial"/>
                <w:b/>
                <w:sz w:val="24"/>
                <w:szCs w:val="24"/>
              </w:rPr>
              <w:t>Assistive Technology Project</w:t>
            </w:r>
          </w:p>
        </w:tc>
        <w:tc>
          <w:tcPr>
            <w:tcW w:w="779" w:type="pct"/>
            <w:shd w:val="clear" w:color="auto" w:fill="F2F2F2" w:themeFill="background1" w:themeFillShade="F2"/>
          </w:tcPr>
          <w:p w14:paraId="2633539D" w14:textId="77777777" w:rsidR="004E20D7" w:rsidRPr="00EC2346" w:rsidRDefault="004E20D7" w:rsidP="008908F5">
            <w:pPr>
              <w:spacing w:before="120" w:after="120" w:line="240" w:lineRule="auto"/>
              <w:rPr>
                <w:b/>
              </w:rPr>
            </w:pPr>
          </w:p>
        </w:tc>
        <w:tc>
          <w:tcPr>
            <w:tcW w:w="780" w:type="pct"/>
            <w:shd w:val="clear" w:color="auto" w:fill="F2F2F2" w:themeFill="background1" w:themeFillShade="F2"/>
          </w:tcPr>
          <w:p w14:paraId="1A1B7AD7" w14:textId="77777777" w:rsidR="004E20D7" w:rsidRPr="00EC2346" w:rsidRDefault="004E20D7" w:rsidP="008908F5">
            <w:pPr>
              <w:spacing w:before="120" w:after="120" w:line="240" w:lineRule="auto"/>
              <w:rPr>
                <w:b/>
              </w:rPr>
            </w:pPr>
          </w:p>
        </w:tc>
      </w:tr>
      <w:tr w:rsidR="004E20D7" w:rsidRPr="00EC2346" w14:paraId="62BB862D" w14:textId="77777777" w:rsidTr="008908F5">
        <w:trPr>
          <w:trHeight w:val="518"/>
          <w:jc w:val="center"/>
        </w:trPr>
        <w:tc>
          <w:tcPr>
            <w:tcW w:w="323" w:type="pct"/>
            <w:shd w:val="clear" w:color="auto" w:fill="auto"/>
          </w:tcPr>
          <w:p w14:paraId="7506A2C5" w14:textId="77777777" w:rsidR="004E20D7" w:rsidRPr="00EC2346" w:rsidRDefault="004E20D7" w:rsidP="004E20D7">
            <w:pPr>
              <w:spacing w:before="120" w:after="120" w:line="240" w:lineRule="auto"/>
            </w:pPr>
          </w:p>
        </w:tc>
        <w:tc>
          <w:tcPr>
            <w:tcW w:w="3118" w:type="pct"/>
            <w:shd w:val="clear" w:color="auto" w:fill="auto"/>
          </w:tcPr>
          <w:p w14:paraId="0B64CC00" w14:textId="7E98F879" w:rsidR="004E20D7" w:rsidRPr="00A84381" w:rsidRDefault="00245BEF" w:rsidP="00EA4F60">
            <w:pPr>
              <w:spacing w:before="120" w:after="120" w:line="240" w:lineRule="auto"/>
              <w:rPr>
                <w:bCs/>
                <w:color w:val="auto"/>
              </w:rPr>
            </w:pPr>
            <w:r w:rsidRPr="00A84381">
              <w:rPr>
                <w:bCs/>
                <w:color w:val="auto"/>
              </w:rPr>
              <w:t>Kirsty Cox</w:t>
            </w:r>
            <w:r w:rsidR="00A84381" w:rsidRPr="00A84381">
              <w:rPr>
                <w:bCs/>
                <w:color w:val="auto"/>
              </w:rPr>
              <w:t xml:space="preserve"> (KC)</w:t>
            </w:r>
            <w:r w:rsidRPr="00A84381">
              <w:rPr>
                <w:bCs/>
                <w:color w:val="auto"/>
              </w:rPr>
              <w:t xml:space="preserve"> from Ruils</w:t>
            </w:r>
            <w:r w:rsidR="00AA5E52" w:rsidRPr="00A84381">
              <w:rPr>
                <w:bCs/>
                <w:color w:val="auto"/>
              </w:rPr>
              <w:t xml:space="preserve"> presented.</w:t>
            </w:r>
          </w:p>
          <w:p w14:paraId="544A47C3" w14:textId="356A3DDF" w:rsidR="00245BEF" w:rsidRPr="00A84381" w:rsidRDefault="00AA5E52" w:rsidP="00EA4F60">
            <w:pPr>
              <w:spacing w:before="120" w:after="120" w:line="240" w:lineRule="auto"/>
              <w:rPr>
                <w:bCs/>
                <w:color w:val="auto"/>
              </w:rPr>
            </w:pPr>
            <w:r w:rsidRPr="00A84381">
              <w:rPr>
                <w:bCs/>
                <w:color w:val="auto"/>
              </w:rPr>
              <w:t>Ruils has received f</w:t>
            </w:r>
            <w:r w:rsidR="00245BEF" w:rsidRPr="00A84381">
              <w:rPr>
                <w:bCs/>
                <w:color w:val="auto"/>
              </w:rPr>
              <w:t xml:space="preserve">unding from </w:t>
            </w:r>
            <w:r w:rsidR="00A84381" w:rsidRPr="00A84381">
              <w:rPr>
                <w:bCs/>
                <w:color w:val="auto"/>
              </w:rPr>
              <w:t xml:space="preserve">Richmond </w:t>
            </w:r>
            <w:r w:rsidR="00245BEF" w:rsidRPr="00A84381">
              <w:rPr>
                <w:bCs/>
                <w:color w:val="auto"/>
              </w:rPr>
              <w:t>council for a project to enable people to increase their independence through Assist</w:t>
            </w:r>
            <w:r w:rsidR="00E009D5" w:rsidRPr="00A84381">
              <w:rPr>
                <w:bCs/>
                <w:color w:val="auto"/>
              </w:rPr>
              <w:t>ive</w:t>
            </w:r>
            <w:r w:rsidR="00245BEF" w:rsidRPr="00A84381">
              <w:rPr>
                <w:bCs/>
                <w:color w:val="auto"/>
              </w:rPr>
              <w:t xml:space="preserve"> Technology</w:t>
            </w:r>
            <w:r w:rsidRPr="00A84381">
              <w:rPr>
                <w:bCs/>
                <w:color w:val="auto"/>
              </w:rPr>
              <w:t xml:space="preserve"> e</w:t>
            </w:r>
            <w:r w:rsidR="00245BEF" w:rsidRPr="00A84381">
              <w:rPr>
                <w:bCs/>
                <w:color w:val="auto"/>
              </w:rPr>
              <w:t xml:space="preserve">.g. computer or mobile screen readers, voice activated TV/lights/curtains. Team supports people on a case by case basis and assesses clients to see what technology might </w:t>
            </w:r>
            <w:r w:rsidR="00E009D5" w:rsidRPr="00A84381">
              <w:rPr>
                <w:bCs/>
                <w:color w:val="auto"/>
              </w:rPr>
              <w:t xml:space="preserve">help them.  Aims to support </w:t>
            </w:r>
            <w:r w:rsidR="00E009D5" w:rsidRPr="00A84381">
              <w:rPr>
                <w:bCs/>
                <w:color w:val="auto"/>
              </w:rPr>
              <w:lastRenderedPageBreak/>
              <w:t xml:space="preserve">independent living through technology and </w:t>
            </w:r>
            <w:r w:rsidR="00A84381" w:rsidRPr="00A84381">
              <w:rPr>
                <w:bCs/>
                <w:color w:val="auto"/>
              </w:rPr>
              <w:t xml:space="preserve">potentially </w:t>
            </w:r>
            <w:r w:rsidR="00E009D5" w:rsidRPr="00A84381">
              <w:rPr>
                <w:bCs/>
                <w:color w:val="auto"/>
              </w:rPr>
              <w:t>develop the use of Direct Payments to widen access to Assistive Technology</w:t>
            </w:r>
            <w:r w:rsidR="00A84381" w:rsidRPr="00A84381">
              <w:rPr>
                <w:bCs/>
                <w:color w:val="auto"/>
              </w:rPr>
              <w:t xml:space="preserve"> (AT)</w:t>
            </w:r>
            <w:r w:rsidR="00E009D5" w:rsidRPr="00A84381">
              <w:rPr>
                <w:bCs/>
                <w:color w:val="auto"/>
              </w:rPr>
              <w:t xml:space="preserve">.  </w:t>
            </w:r>
          </w:p>
          <w:p w14:paraId="560AE137" w14:textId="069030B4" w:rsidR="00E009D5" w:rsidRPr="00A84381" w:rsidRDefault="00A84381" w:rsidP="00EA4F60">
            <w:pPr>
              <w:spacing w:before="120" w:after="120" w:line="240" w:lineRule="auto"/>
              <w:rPr>
                <w:bCs/>
                <w:color w:val="auto"/>
              </w:rPr>
            </w:pPr>
            <w:r w:rsidRPr="00A84381">
              <w:rPr>
                <w:bCs/>
                <w:color w:val="auto"/>
              </w:rPr>
              <w:t>KC is clear that AT</w:t>
            </w:r>
            <w:r w:rsidR="00E009D5" w:rsidRPr="00A84381">
              <w:rPr>
                <w:bCs/>
                <w:color w:val="auto"/>
              </w:rPr>
              <w:t xml:space="preserve"> won’t ever replace support from a PA but it can definitely i</w:t>
            </w:r>
            <w:r w:rsidRPr="00A84381">
              <w:rPr>
                <w:bCs/>
                <w:color w:val="auto"/>
              </w:rPr>
              <w:t xml:space="preserve">ncrease </w:t>
            </w:r>
            <w:r w:rsidR="00E009D5" w:rsidRPr="00A84381">
              <w:rPr>
                <w:bCs/>
                <w:color w:val="auto"/>
              </w:rPr>
              <w:t xml:space="preserve">an individual’s independence.  There is training and IT support </w:t>
            </w:r>
            <w:r w:rsidRPr="00A84381">
              <w:rPr>
                <w:bCs/>
                <w:color w:val="auto"/>
              </w:rPr>
              <w:t xml:space="preserve">available </w:t>
            </w:r>
            <w:r w:rsidR="00E009D5" w:rsidRPr="00A84381">
              <w:rPr>
                <w:bCs/>
                <w:color w:val="auto"/>
              </w:rPr>
              <w:t xml:space="preserve">for clients via Ruils’ IT provider, Terry, and remote access is set up so that he can support clients e.g. with forgotten passwords or other issues.  </w:t>
            </w:r>
          </w:p>
          <w:p w14:paraId="61A81C5D" w14:textId="3DAD7EBF" w:rsidR="006B55A6" w:rsidRPr="00A84381" w:rsidRDefault="006B55A6" w:rsidP="00EA4F60">
            <w:pPr>
              <w:spacing w:before="120" w:after="120" w:line="240" w:lineRule="auto"/>
              <w:rPr>
                <w:bCs/>
                <w:color w:val="auto"/>
              </w:rPr>
            </w:pPr>
            <w:r w:rsidRPr="00A84381">
              <w:rPr>
                <w:bCs/>
                <w:color w:val="auto"/>
              </w:rPr>
              <w:t>Gareth S pointed out that some of the technology is quite pricey so budget could be an issue.  Kirsty said that there is a</w:t>
            </w:r>
            <w:r w:rsidR="00A84381" w:rsidRPr="00A84381">
              <w:rPr>
                <w:bCs/>
                <w:color w:val="auto"/>
              </w:rPr>
              <w:t>n arbitrary</w:t>
            </w:r>
            <w:r w:rsidRPr="00A84381">
              <w:rPr>
                <w:bCs/>
                <w:color w:val="auto"/>
              </w:rPr>
              <w:t xml:space="preserve"> £700 budget per person</w:t>
            </w:r>
            <w:r w:rsidR="00A84381" w:rsidRPr="00A84381">
              <w:rPr>
                <w:bCs/>
                <w:color w:val="auto"/>
              </w:rPr>
              <w:t xml:space="preserve"> currently</w:t>
            </w:r>
            <w:r w:rsidRPr="00A84381">
              <w:rPr>
                <w:bCs/>
                <w:color w:val="auto"/>
              </w:rPr>
              <w:t xml:space="preserve"> but some people may require much less than this whilst other clients require more support so across the client base the AT team is able to keep an eye on total spend.  In future it is likely to be budgeted on a case by case basis.  </w:t>
            </w:r>
          </w:p>
          <w:p w14:paraId="01072A6A" w14:textId="42157C78" w:rsidR="006B55A6" w:rsidRPr="00A84381" w:rsidRDefault="006B55A6" w:rsidP="00EA4F60">
            <w:pPr>
              <w:spacing w:before="120" w:after="120" w:line="240" w:lineRule="auto"/>
              <w:rPr>
                <w:bCs/>
                <w:color w:val="auto"/>
              </w:rPr>
            </w:pPr>
            <w:r w:rsidRPr="00A84381">
              <w:rPr>
                <w:bCs/>
                <w:color w:val="auto"/>
              </w:rPr>
              <w:t>A</w:t>
            </w:r>
            <w:r w:rsidR="00A84381" w:rsidRPr="00A84381">
              <w:rPr>
                <w:bCs/>
                <w:color w:val="auto"/>
              </w:rPr>
              <w:t>B</w:t>
            </w:r>
            <w:r w:rsidRPr="00A84381">
              <w:rPr>
                <w:bCs/>
                <w:color w:val="auto"/>
              </w:rPr>
              <w:t xml:space="preserve"> noted that there is a big benefit to be had with reducing isolation but again, linking up through tablets/laptops cannot replace interacting with people in person.</w:t>
            </w:r>
          </w:p>
          <w:p w14:paraId="132A82BE" w14:textId="44B4B1DC" w:rsidR="006B55A6" w:rsidRPr="00A84381" w:rsidRDefault="006B55A6" w:rsidP="00EA4F60">
            <w:pPr>
              <w:spacing w:before="120" w:after="120" w:line="240" w:lineRule="auto"/>
              <w:rPr>
                <w:bCs/>
                <w:color w:val="auto"/>
              </w:rPr>
            </w:pPr>
            <w:r w:rsidRPr="00A84381">
              <w:rPr>
                <w:bCs/>
                <w:color w:val="auto"/>
              </w:rPr>
              <w:t>BM asked about isolation and loneliness</w:t>
            </w:r>
            <w:r w:rsidR="00AA7CA3" w:rsidRPr="00A84381">
              <w:rPr>
                <w:bCs/>
                <w:color w:val="auto"/>
              </w:rPr>
              <w:t xml:space="preserve"> in the Borough and KC said yes Ruils other services are particularly busy supporting isolated local people at the moment. Some clients are nervous around technology but Terry is able to support.  </w:t>
            </w:r>
          </w:p>
          <w:p w14:paraId="2941AF16" w14:textId="77777777" w:rsidR="00AA7CA3" w:rsidRPr="00A84381" w:rsidRDefault="00AA7CA3" w:rsidP="00EA4F60">
            <w:pPr>
              <w:spacing w:before="120" w:after="120" w:line="240" w:lineRule="auto"/>
              <w:rPr>
                <w:bCs/>
                <w:color w:val="auto"/>
              </w:rPr>
            </w:pPr>
            <w:r w:rsidRPr="00A84381">
              <w:rPr>
                <w:bCs/>
                <w:color w:val="auto"/>
              </w:rPr>
              <w:t>Mary shared that Virgin Media and BT offer reduced rates.</w:t>
            </w:r>
          </w:p>
          <w:p w14:paraId="28924920" w14:textId="77777777" w:rsidR="00AA7CA3" w:rsidRPr="00A84381" w:rsidRDefault="00AA7CA3" w:rsidP="00EA4F60">
            <w:pPr>
              <w:spacing w:before="120" w:after="120" w:line="240" w:lineRule="auto"/>
              <w:rPr>
                <w:bCs/>
                <w:color w:val="auto"/>
              </w:rPr>
            </w:pPr>
            <w:r w:rsidRPr="00A84381">
              <w:rPr>
                <w:bCs/>
                <w:color w:val="auto"/>
              </w:rPr>
              <w:t xml:space="preserve">GS recommended Community Fibre as cost effective. </w:t>
            </w:r>
          </w:p>
          <w:p w14:paraId="1A9F5FB2" w14:textId="5F94CCEC" w:rsidR="00AA7CA3" w:rsidRPr="00A84381" w:rsidRDefault="00AA7CA3" w:rsidP="00EA4F60">
            <w:pPr>
              <w:spacing w:before="120" w:after="120" w:line="240" w:lineRule="auto"/>
              <w:rPr>
                <w:bCs/>
                <w:color w:val="auto"/>
              </w:rPr>
            </w:pPr>
            <w:r w:rsidRPr="00A84381">
              <w:rPr>
                <w:bCs/>
                <w:color w:val="auto"/>
              </w:rPr>
              <w:t xml:space="preserve">AD asked about the security of ring doorbells.  KC and team have advised people on </w:t>
            </w:r>
            <w:r w:rsidR="009240C4" w:rsidRPr="00A84381">
              <w:rPr>
                <w:bCs/>
                <w:color w:val="auto"/>
              </w:rPr>
              <w:t xml:space="preserve">IT safety.  </w:t>
            </w:r>
          </w:p>
        </w:tc>
        <w:tc>
          <w:tcPr>
            <w:tcW w:w="779" w:type="pct"/>
            <w:shd w:val="clear" w:color="auto" w:fill="auto"/>
          </w:tcPr>
          <w:p w14:paraId="6F26FA84" w14:textId="77777777" w:rsidR="004E20D7" w:rsidRPr="00EC2346" w:rsidRDefault="004E20D7" w:rsidP="008908F5">
            <w:pPr>
              <w:spacing w:before="120" w:after="120" w:line="240" w:lineRule="auto"/>
            </w:pPr>
          </w:p>
        </w:tc>
        <w:tc>
          <w:tcPr>
            <w:tcW w:w="780" w:type="pct"/>
            <w:shd w:val="clear" w:color="auto" w:fill="auto"/>
          </w:tcPr>
          <w:p w14:paraId="45658566" w14:textId="77777777" w:rsidR="004E20D7" w:rsidRPr="00EC2346" w:rsidRDefault="004E20D7" w:rsidP="008908F5">
            <w:pPr>
              <w:spacing w:before="120" w:after="120" w:line="240" w:lineRule="auto"/>
            </w:pPr>
          </w:p>
        </w:tc>
      </w:tr>
      <w:tr w:rsidR="00865BDC" w:rsidRPr="00EC2346" w14:paraId="5A20312E" w14:textId="77777777" w:rsidTr="00BF17EA">
        <w:trPr>
          <w:trHeight w:val="597"/>
          <w:jc w:val="center"/>
        </w:trPr>
        <w:tc>
          <w:tcPr>
            <w:tcW w:w="323" w:type="pct"/>
            <w:shd w:val="clear" w:color="auto" w:fill="F2F2F2" w:themeFill="background1" w:themeFillShade="F2"/>
            <w:vAlign w:val="center"/>
          </w:tcPr>
          <w:p w14:paraId="4F174A4F" w14:textId="77777777" w:rsidR="00865BDC" w:rsidRPr="00865BDC" w:rsidRDefault="00865BDC" w:rsidP="00865BDC">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14:paraId="4B8A89FF" w14:textId="37BD89EE" w:rsidR="00865BDC" w:rsidRPr="00850A38" w:rsidRDefault="00865BDC" w:rsidP="00865BDC">
            <w:pPr>
              <w:pStyle w:val="PlainText"/>
              <w:rPr>
                <w:rFonts w:ascii="Arial" w:hAnsi="Arial" w:cs="Arial"/>
                <w:b/>
                <w:sz w:val="24"/>
                <w:szCs w:val="24"/>
              </w:rPr>
            </w:pPr>
            <w:r w:rsidRPr="00850A38">
              <w:rPr>
                <w:rFonts w:ascii="Arial" w:hAnsi="Arial" w:cs="Arial"/>
                <w:b/>
                <w:sz w:val="24"/>
                <w:szCs w:val="24"/>
              </w:rPr>
              <w:t>Access to Business</w:t>
            </w:r>
          </w:p>
        </w:tc>
        <w:tc>
          <w:tcPr>
            <w:tcW w:w="779" w:type="pct"/>
            <w:shd w:val="clear" w:color="auto" w:fill="F2F2F2" w:themeFill="background1" w:themeFillShade="F2"/>
          </w:tcPr>
          <w:p w14:paraId="70D79475" w14:textId="77777777" w:rsidR="00865BDC" w:rsidRDefault="00865BDC" w:rsidP="00DB17AD">
            <w:pPr>
              <w:spacing w:before="120" w:after="120" w:line="240" w:lineRule="auto"/>
              <w:rPr>
                <w:b/>
              </w:rPr>
            </w:pPr>
          </w:p>
          <w:p w14:paraId="1CDCD88D" w14:textId="67D4FC15" w:rsidR="00AA7CA3" w:rsidRPr="00EC2346" w:rsidRDefault="00AA7CA3" w:rsidP="00DB17AD">
            <w:pPr>
              <w:spacing w:before="120" w:after="120" w:line="240" w:lineRule="auto"/>
              <w:rPr>
                <w:b/>
              </w:rPr>
            </w:pPr>
          </w:p>
        </w:tc>
        <w:tc>
          <w:tcPr>
            <w:tcW w:w="780" w:type="pct"/>
            <w:shd w:val="clear" w:color="auto" w:fill="F2F2F2" w:themeFill="background1" w:themeFillShade="F2"/>
          </w:tcPr>
          <w:p w14:paraId="5F6C55B0" w14:textId="77777777" w:rsidR="00865BDC" w:rsidRPr="00EC2346" w:rsidRDefault="00865BDC" w:rsidP="00DB17AD">
            <w:pPr>
              <w:spacing w:before="120" w:after="120" w:line="240" w:lineRule="auto"/>
              <w:rPr>
                <w:b/>
              </w:rPr>
            </w:pPr>
          </w:p>
        </w:tc>
      </w:tr>
      <w:tr w:rsidR="00865BDC" w:rsidRPr="00EC2346" w14:paraId="2A73E835" w14:textId="77777777" w:rsidTr="00DB17AD">
        <w:trPr>
          <w:trHeight w:val="518"/>
          <w:jc w:val="center"/>
        </w:trPr>
        <w:tc>
          <w:tcPr>
            <w:tcW w:w="323" w:type="pct"/>
            <w:shd w:val="clear" w:color="auto" w:fill="auto"/>
          </w:tcPr>
          <w:p w14:paraId="200B8F4C" w14:textId="77777777" w:rsidR="00865BDC" w:rsidRPr="00EC2346" w:rsidRDefault="00865BDC" w:rsidP="00DB17AD">
            <w:pPr>
              <w:spacing w:before="120" w:after="120" w:line="240" w:lineRule="auto"/>
            </w:pPr>
          </w:p>
        </w:tc>
        <w:tc>
          <w:tcPr>
            <w:tcW w:w="3118" w:type="pct"/>
            <w:shd w:val="clear" w:color="auto" w:fill="auto"/>
          </w:tcPr>
          <w:p w14:paraId="76852B6D" w14:textId="0762B978" w:rsidR="00865BDC" w:rsidRPr="00865BDC" w:rsidRDefault="00AA5E52" w:rsidP="00DB17AD">
            <w:pPr>
              <w:spacing w:before="120" w:after="120" w:line="240" w:lineRule="auto"/>
              <w:rPr>
                <w:bCs/>
              </w:rPr>
            </w:pPr>
            <w:r>
              <w:rPr>
                <w:bCs/>
              </w:rPr>
              <w:t>No update</w:t>
            </w:r>
          </w:p>
        </w:tc>
        <w:tc>
          <w:tcPr>
            <w:tcW w:w="779" w:type="pct"/>
            <w:shd w:val="clear" w:color="auto" w:fill="auto"/>
          </w:tcPr>
          <w:p w14:paraId="6DDFE61D" w14:textId="77777777" w:rsidR="00865BDC" w:rsidRPr="000F118A" w:rsidRDefault="00865BDC" w:rsidP="00DB17AD">
            <w:pPr>
              <w:spacing w:before="120" w:after="120" w:line="240" w:lineRule="auto"/>
            </w:pPr>
          </w:p>
        </w:tc>
        <w:tc>
          <w:tcPr>
            <w:tcW w:w="780" w:type="pct"/>
          </w:tcPr>
          <w:p w14:paraId="418BC791" w14:textId="77777777" w:rsidR="00865BDC" w:rsidRPr="000F118A" w:rsidRDefault="00865BDC" w:rsidP="00DB17AD">
            <w:pPr>
              <w:spacing w:before="120" w:after="120" w:line="240" w:lineRule="auto"/>
            </w:pPr>
          </w:p>
        </w:tc>
      </w:tr>
      <w:tr w:rsidR="004E20D7" w:rsidRPr="00EC2346" w14:paraId="0BBA2E35" w14:textId="77777777" w:rsidTr="008908F5">
        <w:trPr>
          <w:trHeight w:val="518"/>
          <w:jc w:val="center"/>
        </w:trPr>
        <w:tc>
          <w:tcPr>
            <w:tcW w:w="323" w:type="pct"/>
            <w:shd w:val="clear" w:color="auto" w:fill="F2F2F2" w:themeFill="background1" w:themeFillShade="F2"/>
            <w:vAlign w:val="center"/>
          </w:tcPr>
          <w:p w14:paraId="3BA00DA0" w14:textId="77777777" w:rsidR="004E20D7" w:rsidRPr="00865BDC" w:rsidRDefault="004E20D7" w:rsidP="00865BDC">
            <w:pPr>
              <w:pStyle w:val="ListParagraph"/>
              <w:numPr>
                <w:ilvl w:val="0"/>
                <w:numId w:val="11"/>
              </w:numPr>
              <w:spacing w:before="120" w:after="120" w:line="240" w:lineRule="auto"/>
              <w:rPr>
                <w:b/>
              </w:rPr>
            </w:pPr>
          </w:p>
        </w:tc>
        <w:tc>
          <w:tcPr>
            <w:tcW w:w="3118" w:type="pct"/>
            <w:shd w:val="clear" w:color="auto" w:fill="F2F2F2" w:themeFill="background1" w:themeFillShade="F2"/>
            <w:vAlign w:val="center"/>
          </w:tcPr>
          <w:p w14:paraId="06377AD6" w14:textId="77777777" w:rsidR="00865BDC" w:rsidRPr="00850A38" w:rsidRDefault="00865BDC" w:rsidP="00865BDC">
            <w:pPr>
              <w:pStyle w:val="PlainText"/>
              <w:rPr>
                <w:rFonts w:ascii="Arial" w:hAnsi="Arial" w:cs="Arial"/>
                <w:b/>
                <w:sz w:val="24"/>
                <w:szCs w:val="24"/>
              </w:rPr>
            </w:pPr>
            <w:r w:rsidRPr="00850A38">
              <w:rPr>
                <w:rFonts w:ascii="Arial" w:hAnsi="Arial" w:cs="Arial"/>
                <w:b/>
                <w:sz w:val="24"/>
                <w:szCs w:val="24"/>
              </w:rPr>
              <w:t xml:space="preserve">Mental Health </w:t>
            </w:r>
          </w:p>
          <w:p w14:paraId="197010B4" w14:textId="7D613E0F" w:rsidR="004E20D7" w:rsidRPr="00850A38" w:rsidRDefault="004E20D7" w:rsidP="00850A38">
            <w:pPr>
              <w:pStyle w:val="PlainText"/>
              <w:rPr>
                <w:rFonts w:ascii="Arial" w:hAnsi="Arial" w:cs="Arial"/>
                <w:sz w:val="24"/>
                <w:szCs w:val="24"/>
              </w:rPr>
            </w:pPr>
          </w:p>
        </w:tc>
        <w:tc>
          <w:tcPr>
            <w:tcW w:w="779" w:type="pct"/>
            <w:shd w:val="clear" w:color="auto" w:fill="F2F2F2" w:themeFill="background1" w:themeFillShade="F2"/>
          </w:tcPr>
          <w:p w14:paraId="7B3D7C43" w14:textId="77777777" w:rsidR="004E20D7" w:rsidRPr="00EC2346" w:rsidRDefault="004E20D7" w:rsidP="008908F5">
            <w:pPr>
              <w:spacing w:before="120" w:after="120" w:line="240" w:lineRule="auto"/>
              <w:rPr>
                <w:b/>
              </w:rPr>
            </w:pPr>
          </w:p>
        </w:tc>
        <w:tc>
          <w:tcPr>
            <w:tcW w:w="780" w:type="pct"/>
            <w:shd w:val="clear" w:color="auto" w:fill="F2F2F2" w:themeFill="background1" w:themeFillShade="F2"/>
          </w:tcPr>
          <w:p w14:paraId="00D5235C" w14:textId="77777777" w:rsidR="004E20D7" w:rsidRPr="00EC2346" w:rsidRDefault="004E20D7" w:rsidP="008908F5">
            <w:pPr>
              <w:spacing w:before="120" w:after="120" w:line="240" w:lineRule="auto"/>
              <w:rPr>
                <w:b/>
              </w:rPr>
            </w:pPr>
          </w:p>
        </w:tc>
      </w:tr>
      <w:tr w:rsidR="004E20D7" w:rsidRPr="00EC2346" w14:paraId="60D13F30" w14:textId="77777777" w:rsidTr="008908F5">
        <w:trPr>
          <w:trHeight w:val="518"/>
          <w:jc w:val="center"/>
        </w:trPr>
        <w:tc>
          <w:tcPr>
            <w:tcW w:w="323" w:type="pct"/>
            <w:shd w:val="clear" w:color="auto" w:fill="auto"/>
          </w:tcPr>
          <w:p w14:paraId="008B5A10" w14:textId="77777777" w:rsidR="004E20D7" w:rsidRPr="00EC2346" w:rsidRDefault="004E20D7" w:rsidP="004E20D7">
            <w:pPr>
              <w:spacing w:before="120" w:after="120" w:line="240" w:lineRule="auto"/>
            </w:pPr>
          </w:p>
        </w:tc>
        <w:tc>
          <w:tcPr>
            <w:tcW w:w="3118" w:type="pct"/>
            <w:shd w:val="clear" w:color="auto" w:fill="auto"/>
          </w:tcPr>
          <w:p w14:paraId="7D0AB644" w14:textId="1AA9AC91" w:rsidR="004E20D7" w:rsidRPr="000F118A" w:rsidRDefault="00AA5E52" w:rsidP="00576A54">
            <w:pPr>
              <w:spacing w:before="120" w:after="120" w:line="240" w:lineRule="auto"/>
              <w:rPr>
                <w:bCs/>
              </w:rPr>
            </w:pPr>
            <w:r>
              <w:rPr>
                <w:bCs/>
              </w:rPr>
              <w:t>Bridging the Gap</w:t>
            </w:r>
            <w:r w:rsidR="00BF17EA">
              <w:rPr>
                <w:bCs/>
              </w:rPr>
              <w:t xml:space="preserve">: </w:t>
            </w:r>
            <w:r w:rsidR="005D5EDE">
              <w:rPr>
                <w:bCs/>
              </w:rPr>
              <w:t xml:space="preserve">AD - </w:t>
            </w:r>
            <w:r w:rsidR="00BF17EA">
              <w:rPr>
                <w:bCs/>
              </w:rPr>
              <w:t>1,000 copies printed,</w:t>
            </w:r>
            <w:r w:rsidR="009240C4">
              <w:rPr>
                <w:bCs/>
              </w:rPr>
              <w:t xml:space="preserve"> 250 copies have already gone out. </w:t>
            </w:r>
            <w:r w:rsidR="005D5EDE">
              <w:rPr>
                <w:bCs/>
              </w:rPr>
              <w:t xml:space="preserve"> Huge demand for this excellent resource. </w:t>
            </w:r>
          </w:p>
        </w:tc>
        <w:tc>
          <w:tcPr>
            <w:tcW w:w="779" w:type="pct"/>
            <w:shd w:val="clear" w:color="auto" w:fill="auto"/>
          </w:tcPr>
          <w:p w14:paraId="1EFF5BD6" w14:textId="77777777" w:rsidR="004E20D7" w:rsidRPr="000F118A" w:rsidRDefault="004E20D7" w:rsidP="008908F5">
            <w:pPr>
              <w:spacing w:before="120" w:after="120" w:line="240" w:lineRule="auto"/>
            </w:pPr>
          </w:p>
        </w:tc>
        <w:tc>
          <w:tcPr>
            <w:tcW w:w="780" w:type="pct"/>
          </w:tcPr>
          <w:p w14:paraId="4572D139" w14:textId="77777777" w:rsidR="004E20D7" w:rsidRPr="000F118A" w:rsidRDefault="004E20D7" w:rsidP="008908F5">
            <w:pPr>
              <w:spacing w:before="120" w:after="120" w:line="240" w:lineRule="auto"/>
            </w:pPr>
          </w:p>
        </w:tc>
      </w:tr>
    </w:tbl>
    <w:p w14:paraId="58119A85" w14:textId="77777777" w:rsidR="000D6BF2" w:rsidRPr="004B4C26" w:rsidRDefault="000D6BF2" w:rsidP="00F008D9">
      <w:pPr>
        <w:spacing w:after="0" w:line="240" w:lineRule="auto"/>
      </w:pPr>
    </w:p>
    <w:tbl>
      <w:tblPr>
        <w:tblW w:w="5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7"/>
        <w:gridCol w:w="5197"/>
      </w:tblGrid>
      <w:tr w:rsidR="00495C80" w:rsidRPr="00052983" w14:paraId="6AC90D6E" w14:textId="77777777" w:rsidTr="000A7536">
        <w:trPr>
          <w:trHeight w:val="516"/>
          <w:jc w:val="center"/>
        </w:trPr>
        <w:tc>
          <w:tcPr>
            <w:tcW w:w="2500" w:type="pct"/>
            <w:shd w:val="clear" w:color="auto" w:fill="F2F2F2"/>
            <w:vAlign w:val="center"/>
          </w:tcPr>
          <w:p w14:paraId="3661B283" w14:textId="77777777" w:rsidR="00495C80" w:rsidRPr="00052983" w:rsidRDefault="00495C80" w:rsidP="00B35F5C">
            <w:pPr>
              <w:spacing w:before="120" w:after="120" w:line="240" w:lineRule="auto"/>
              <w:rPr>
                <w:b/>
                <w:color w:val="auto"/>
              </w:rPr>
            </w:pPr>
            <w:r w:rsidRPr="00052983">
              <w:rPr>
                <w:b/>
                <w:color w:val="auto"/>
              </w:rPr>
              <w:t xml:space="preserve">Date of </w:t>
            </w:r>
            <w:r w:rsidR="00B35F5C">
              <w:rPr>
                <w:b/>
                <w:color w:val="auto"/>
              </w:rPr>
              <w:t>next</w:t>
            </w:r>
            <w:r>
              <w:rPr>
                <w:b/>
                <w:color w:val="auto"/>
              </w:rPr>
              <w:t xml:space="preserve"> </w:t>
            </w:r>
            <w:r w:rsidRPr="00052983">
              <w:rPr>
                <w:b/>
                <w:color w:val="auto"/>
              </w:rPr>
              <w:t>meeting</w:t>
            </w:r>
          </w:p>
        </w:tc>
        <w:tc>
          <w:tcPr>
            <w:tcW w:w="2500" w:type="pct"/>
            <w:shd w:val="clear" w:color="auto" w:fill="F2F2F2"/>
            <w:vAlign w:val="center"/>
          </w:tcPr>
          <w:p w14:paraId="5D0A2F65" w14:textId="77777777" w:rsidR="00495C80" w:rsidRPr="00052983" w:rsidRDefault="00495C80" w:rsidP="00EC2346">
            <w:pPr>
              <w:spacing w:before="120" w:after="120" w:line="240" w:lineRule="auto"/>
              <w:rPr>
                <w:b/>
                <w:color w:val="auto"/>
              </w:rPr>
            </w:pPr>
            <w:r>
              <w:rPr>
                <w:b/>
                <w:color w:val="auto"/>
              </w:rPr>
              <w:t>Ruils Staff Support</w:t>
            </w:r>
          </w:p>
        </w:tc>
      </w:tr>
      <w:tr w:rsidR="00495C80" w:rsidRPr="00052983" w14:paraId="5101C352" w14:textId="77777777" w:rsidTr="000A7536">
        <w:trPr>
          <w:trHeight w:val="516"/>
          <w:jc w:val="center"/>
        </w:trPr>
        <w:tc>
          <w:tcPr>
            <w:tcW w:w="2500" w:type="pct"/>
            <w:shd w:val="clear" w:color="auto" w:fill="auto"/>
            <w:vAlign w:val="center"/>
          </w:tcPr>
          <w:p w14:paraId="3E1529B3" w14:textId="77777777" w:rsidR="00495C80" w:rsidRPr="00052983" w:rsidRDefault="00B35F5C" w:rsidP="00EC2346">
            <w:pPr>
              <w:spacing w:before="120" w:after="120" w:line="240" w:lineRule="auto"/>
              <w:rPr>
                <w:color w:val="auto"/>
              </w:rPr>
            </w:pPr>
            <w:r>
              <w:rPr>
                <w:color w:val="auto"/>
              </w:rPr>
              <w:t>28</w:t>
            </w:r>
            <w:r w:rsidRPr="00B35F5C">
              <w:rPr>
                <w:color w:val="auto"/>
                <w:vertAlign w:val="superscript"/>
              </w:rPr>
              <w:t>th</w:t>
            </w:r>
            <w:r>
              <w:rPr>
                <w:color w:val="auto"/>
              </w:rPr>
              <w:t xml:space="preserve"> Jan</w:t>
            </w:r>
            <w:bookmarkStart w:id="0" w:name="_GoBack"/>
            <w:bookmarkEnd w:id="0"/>
            <w:r>
              <w:rPr>
                <w:color w:val="auto"/>
              </w:rPr>
              <w:t>uary 2021</w:t>
            </w:r>
          </w:p>
        </w:tc>
        <w:tc>
          <w:tcPr>
            <w:tcW w:w="2500" w:type="pct"/>
            <w:shd w:val="clear" w:color="auto" w:fill="auto"/>
            <w:vAlign w:val="center"/>
          </w:tcPr>
          <w:p w14:paraId="4CED91DE" w14:textId="77777777" w:rsidR="00495C80" w:rsidRPr="00052983" w:rsidRDefault="00B35F5C" w:rsidP="00EC2346">
            <w:pPr>
              <w:spacing w:before="120" w:after="120" w:line="240" w:lineRule="auto"/>
              <w:rPr>
                <w:color w:val="auto"/>
              </w:rPr>
            </w:pPr>
            <w:r>
              <w:rPr>
                <w:color w:val="auto"/>
              </w:rPr>
              <w:t>Charlotte</w:t>
            </w:r>
          </w:p>
        </w:tc>
      </w:tr>
    </w:tbl>
    <w:p w14:paraId="775E1957" w14:textId="262C5DA2" w:rsidR="00BF17EA" w:rsidRDefault="00BF17EA" w:rsidP="00BF17EA">
      <w:pPr>
        <w:spacing w:before="120" w:after="120" w:line="240" w:lineRule="auto"/>
      </w:pPr>
    </w:p>
    <w:sectPr w:rsidR="00BF17EA" w:rsidSect="00EF34E8">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6665B" w14:textId="77777777" w:rsidR="00D416A3" w:rsidRDefault="00D416A3" w:rsidP="00627EAA">
      <w:pPr>
        <w:spacing w:after="0" w:line="240" w:lineRule="auto"/>
      </w:pPr>
      <w:r>
        <w:separator/>
      </w:r>
    </w:p>
  </w:endnote>
  <w:endnote w:type="continuationSeparator" w:id="0">
    <w:p w14:paraId="6C5CFE8D" w14:textId="77777777" w:rsidR="00D416A3" w:rsidRDefault="00D416A3" w:rsidP="0062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E3B1" w14:textId="77777777" w:rsidR="00885B71" w:rsidRDefault="0088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6"/>
      <w:gridCol w:w="3306"/>
    </w:tblGrid>
    <w:tr w:rsidR="00855057" w:rsidRPr="00967500" w14:paraId="25C8522C" w14:textId="77777777" w:rsidTr="008779DF">
      <w:trPr>
        <w:jc w:val="center"/>
      </w:trPr>
      <w:tc>
        <w:tcPr>
          <w:tcW w:w="3306" w:type="dxa"/>
          <w:vAlign w:val="center"/>
        </w:tcPr>
        <w:p w14:paraId="00B5497A" w14:textId="77777777" w:rsidR="00855057" w:rsidRPr="00967500" w:rsidRDefault="00855057" w:rsidP="008779DF">
          <w:pPr>
            <w:pStyle w:val="Footer"/>
            <w:ind w:right="360"/>
            <w:rPr>
              <w:rFonts w:ascii="Arial" w:hAnsi="Arial" w:cs="Arial"/>
              <w:sz w:val="16"/>
              <w:szCs w:val="16"/>
            </w:rPr>
          </w:pPr>
          <w:r>
            <w:rPr>
              <w:rFonts w:ascii="Arial" w:hAnsi="Arial" w:cs="Arial"/>
              <w:sz w:val="16"/>
              <w:szCs w:val="16"/>
            </w:rPr>
            <w:t>Date updated: 21/05/14</w:t>
          </w:r>
        </w:p>
      </w:tc>
      <w:tc>
        <w:tcPr>
          <w:tcW w:w="3306" w:type="dxa"/>
          <w:vAlign w:val="center"/>
        </w:tcPr>
        <w:p w14:paraId="45D08524" w14:textId="77777777" w:rsidR="00855057" w:rsidRPr="00967500" w:rsidRDefault="00855057" w:rsidP="008779DF">
          <w:pPr>
            <w:pStyle w:val="Footer"/>
            <w:ind w:right="360"/>
            <w:rPr>
              <w:rFonts w:ascii="Arial" w:hAnsi="Arial" w:cs="Arial"/>
              <w:sz w:val="16"/>
              <w:szCs w:val="16"/>
            </w:rPr>
          </w:pPr>
          <w:r w:rsidRPr="00967500">
            <w:rPr>
              <w:rFonts w:ascii="Arial" w:hAnsi="Arial" w:cs="Arial"/>
              <w:sz w:val="16"/>
              <w:szCs w:val="16"/>
            </w:rPr>
            <w:t xml:space="preserve">By whom: </w:t>
          </w:r>
          <w:r>
            <w:rPr>
              <w:rFonts w:ascii="Arial" w:hAnsi="Arial" w:cs="Arial"/>
              <w:sz w:val="16"/>
              <w:szCs w:val="16"/>
            </w:rPr>
            <w:t>Cathy</w:t>
          </w:r>
        </w:p>
      </w:tc>
      <w:tc>
        <w:tcPr>
          <w:tcW w:w="3306" w:type="dxa"/>
          <w:vAlign w:val="center"/>
        </w:tcPr>
        <w:p w14:paraId="6B909C47" w14:textId="77777777" w:rsidR="00855057" w:rsidRPr="00967500" w:rsidRDefault="00855057" w:rsidP="008779DF">
          <w:pPr>
            <w:pStyle w:val="Footer"/>
            <w:ind w:right="360"/>
            <w:rPr>
              <w:rFonts w:ascii="Arial" w:hAnsi="Arial" w:cs="Arial"/>
              <w:sz w:val="16"/>
              <w:szCs w:val="16"/>
            </w:rPr>
          </w:pPr>
          <w:r w:rsidRPr="00967500">
            <w:rPr>
              <w:rFonts w:ascii="Arial" w:hAnsi="Arial" w:cs="Arial"/>
              <w:sz w:val="16"/>
              <w:szCs w:val="16"/>
            </w:rPr>
            <w:t>Version numb</w:t>
          </w:r>
          <w:r>
            <w:rPr>
              <w:rFonts w:ascii="Arial" w:hAnsi="Arial" w:cs="Arial"/>
              <w:sz w:val="16"/>
              <w:szCs w:val="16"/>
            </w:rPr>
            <w:t>er: 1</w:t>
          </w:r>
        </w:p>
      </w:tc>
    </w:tr>
    <w:tr w:rsidR="00855057" w:rsidRPr="00967500" w14:paraId="0B659DEC" w14:textId="77777777" w:rsidTr="008779DF">
      <w:trPr>
        <w:trHeight w:val="77"/>
        <w:jc w:val="center"/>
      </w:trPr>
      <w:tc>
        <w:tcPr>
          <w:tcW w:w="9918" w:type="dxa"/>
          <w:gridSpan w:val="3"/>
          <w:vAlign w:val="center"/>
        </w:tcPr>
        <w:p w14:paraId="11051790" w14:textId="77777777" w:rsidR="00855057" w:rsidRPr="00967500" w:rsidRDefault="00855057" w:rsidP="008779DF">
          <w:pPr>
            <w:pStyle w:val="Footer"/>
            <w:ind w:right="360"/>
            <w:rPr>
              <w:rFonts w:ascii="Arial" w:hAnsi="Arial" w:cs="Arial"/>
              <w:sz w:val="16"/>
              <w:szCs w:val="16"/>
            </w:rPr>
          </w:pPr>
          <w:r w:rsidRPr="00967500">
            <w:rPr>
              <w:rFonts w:ascii="Arial" w:hAnsi="Arial" w:cs="Arial"/>
              <w:sz w:val="16"/>
              <w:szCs w:val="16"/>
            </w:rPr>
            <w:t>Location:</w:t>
          </w:r>
          <w:r w:rsidR="00CF7948">
            <w:rPr>
              <w:rFonts w:ascii="Arial" w:hAnsi="Arial" w:cs="Arial"/>
              <w:sz w:val="16"/>
              <w:szCs w:val="16"/>
            </w:rPr>
            <w:t xml:space="preserve"> </w:t>
          </w:r>
          <w:r w:rsidR="00CF7948">
            <w:rPr>
              <w:rFonts w:ascii="Arial" w:hAnsi="Arial" w:cs="Arial"/>
              <w:sz w:val="16"/>
              <w:szCs w:val="16"/>
            </w:rPr>
            <w:fldChar w:fldCharType="begin"/>
          </w:r>
          <w:r w:rsidR="00CF7948">
            <w:rPr>
              <w:rFonts w:ascii="Arial" w:hAnsi="Arial" w:cs="Arial"/>
              <w:sz w:val="16"/>
              <w:szCs w:val="16"/>
            </w:rPr>
            <w:instrText xml:space="preserve"> FILENAME  \p  \* MERGEFORMAT </w:instrText>
          </w:r>
          <w:r w:rsidR="00CF7948">
            <w:rPr>
              <w:rFonts w:ascii="Arial" w:hAnsi="Arial" w:cs="Arial"/>
              <w:sz w:val="16"/>
              <w:szCs w:val="16"/>
            </w:rPr>
            <w:fldChar w:fldCharType="separate"/>
          </w:r>
          <w:r w:rsidR="00CF7948">
            <w:rPr>
              <w:rFonts w:ascii="Arial" w:hAnsi="Arial" w:cs="Arial"/>
              <w:noProof/>
              <w:sz w:val="16"/>
              <w:szCs w:val="16"/>
            </w:rPr>
            <w:t>\\RUILSSERVER\RUILS Documents\Ruils Projects\YourSay\6.  AGENDAS &amp; MINUTES\Your Say Minutes Template.docx</w:t>
          </w:r>
          <w:r w:rsidR="00CF7948">
            <w:rPr>
              <w:rFonts w:ascii="Arial" w:hAnsi="Arial" w:cs="Arial"/>
              <w:sz w:val="16"/>
              <w:szCs w:val="16"/>
            </w:rPr>
            <w:fldChar w:fldCharType="end"/>
          </w:r>
        </w:p>
      </w:tc>
    </w:tr>
  </w:tbl>
  <w:p w14:paraId="54681976" w14:textId="36450EE6" w:rsidR="00855057" w:rsidRDefault="00855057" w:rsidP="008779DF">
    <w:pPr>
      <w:pStyle w:val="Footer"/>
      <w:jc w:val="center"/>
    </w:pPr>
    <w:r>
      <w:fldChar w:fldCharType="begin"/>
    </w:r>
    <w:r>
      <w:instrText xml:space="preserve"> PAGE   \* MERGEFORMAT </w:instrText>
    </w:r>
    <w:r>
      <w:fldChar w:fldCharType="separate"/>
    </w:r>
    <w:r w:rsidR="00BF17E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0519" w14:textId="77777777" w:rsidR="00885B71" w:rsidRDefault="00885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84F0" w14:textId="77777777" w:rsidR="00D416A3" w:rsidRDefault="00D416A3" w:rsidP="00627EAA">
      <w:pPr>
        <w:spacing w:after="0" w:line="240" w:lineRule="auto"/>
      </w:pPr>
      <w:r>
        <w:separator/>
      </w:r>
    </w:p>
  </w:footnote>
  <w:footnote w:type="continuationSeparator" w:id="0">
    <w:p w14:paraId="0F4F0788" w14:textId="77777777" w:rsidR="00D416A3" w:rsidRDefault="00D416A3" w:rsidP="0062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7224" w14:textId="77777777" w:rsidR="00885B71" w:rsidRDefault="00885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B8EE" w14:textId="77777777" w:rsidR="00855057" w:rsidRDefault="00885B71" w:rsidP="00653428">
    <w:pPr>
      <w:pStyle w:val="Header"/>
      <w:tabs>
        <w:tab w:val="clear" w:pos="4320"/>
      </w:tabs>
      <w:ind w:left="1440" w:firstLine="4320"/>
    </w:pPr>
    <w:r>
      <w:rPr>
        <w:noProof/>
        <w:lang w:val="en-US" w:eastAsia="en-US" w:bidi="ar-SA"/>
      </w:rPr>
      <w:drawing>
        <wp:anchor distT="0" distB="0" distL="114300" distR="114300" simplePos="0" relativeHeight="251659264" behindDoc="0" locked="0" layoutInCell="1" allowOverlap="1" wp14:anchorId="38F43C9B" wp14:editId="0CC5D669">
          <wp:simplePos x="0" y="0"/>
          <wp:positionH relativeFrom="column">
            <wp:posOffset>-665987</wp:posOffset>
          </wp:positionH>
          <wp:positionV relativeFrom="paragraph">
            <wp:posOffset>-45744</wp:posOffset>
          </wp:positionV>
          <wp:extent cx="1209040" cy="10134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04 10 New YourSay Logo.png"/>
                  <pic:cNvPicPr/>
                </pic:nvPicPr>
                <pic:blipFill>
                  <a:blip r:embed="rId1">
                    <a:extLst>
                      <a:ext uri="{28A0092B-C50C-407E-A947-70E740481C1C}">
                        <a14:useLocalDpi xmlns:a14="http://schemas.microsoft.com/office/drawing/2010/main" val="0"/>
                      </a:ext>
                    </a:extLst>
                  </a:blip>
                  <a:stretch>
                    <a:fillRect/>
                  </a:stretch>
                </pic:blipFill>
                <pic:spPr>
                  <a:xfrm>
                    <a:off x="0" y="0"/>
                    <a:ext cx="1209040" cy="1013460"/>
                  </a:xfrm>
                  <a:prstGeom prst="rect">
                    <a:avLst/>
                  </a:prstGeom>
                </pic:spPr>
              </pic:pic>
            </a:graphicData>
          </a:graphic>
          <wp14:sizeRelH relativeFrom="page">
            <wp14:pctWidth>0</wp14:pctWidth>
          </wp14:sizeRelH>
          <wp14:sizeRelV relativeFrom="page">
            <wp14:pctHeight>0</wp14:pctHeight>
          </wp14:sizeRelV>
        </wp:anchor>
      </w:drawing>
    </w:r>
    <w:r w:rsidR="00855057">
      <w:rPr>
        <w:noProof/>
        <w:lang w:val="en-US" w:eastAsia="en-US" w:bidi="ar-SA"/>
      </w:rPr>
      <w:drawing>
        <wp:anchor distT="0" distB="0" distL="114300" distR="114300" simplePos="0" relativeHeight="251658240" behindDoc="1" locked="0" layoutInCell="1" allowOverlap="1" wp14:anchorId="1CBF344B" wp14:editId="6E45D2EC">
          <wp:simplePos x="0" y="0"/>
          <wp:positionH relativeFrom="column">
            <wp:posOffset>4398932</wp:posOffset>
          </wp:positionH>
          <wp:positionV relativeFrom="paragraph">
            <wp:posOffset>48224</wp:posOffset>
          </wp:positionV>
          <wp:extent cx="1943100" cy="504825"/>
          <wp:effectExtent l="0" t="0" r="0" b="9525"/>
          <wp:wrapTight wrapText="bothSides">
            <wp:wrapPolygon edited="0">
              <wp:start x="0" y="0"/>
              <wp:lineTo x="0" y="21192"/>
              <wp:lineTo x="21388" y="21192"/>
              <wp:lineTo x="21388" y="0"/>
              <wp:lineTo x="0" y="0"/>
            </wp:wrapPolygon>
          </wp:wrapTight>
          <wp:docPr id="2" name="Picture 2" descr="ruils2013-L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ils2013-LH-head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3100" cy="5048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DC5E" w14:textId="77777777" w:rsidR="00885B71" w:rsidRDefault="0088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685"/>
    <w:multiLevelType w:val="multilevel"/>
    <w:tmpl w:val="F6189EB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12824C06"/>
    <w:multiLevelType w:val="hybridMultilevel"/>
    <w:tmpl w:val="939E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96A04"/>
    <w:multiLevelType w:val="multilevel"/>
    <w:tmpl w:val="D308889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15:restartNumberingAfterBreak="0">
    <w:nsid w:val="1CB17416"/>
    <w:multiLevelType w:val="multilevel"/>
    <w:tmpl w:val="9F30A22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4" w15:restartNumberingAfterBreak="0">
    <w:nsid w:val="240B6CAC"/>
    <w:multiLevelType w:val="multilevel"/>
    <w:tmpl w:val="82E62536"/>
    <w:styleLink w:val="List4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15:restartNumberingAfterBreak="0">
    <w:nsid w:val="27911DE8"/>
    <w:multiLevelType w:val="multilevel"/>
    <w:tmpl w:val="FCF03A5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2C847F65"/>
    <w:multiLevelType w:val="hybridMultilevel"/>
    <w:tmpl w:val="02361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3D31"/>
    <w:multiLevelType w:val="multilevel"/>
    <w:tmpl w:val="9AD8E0B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3AAD3B21"/>
    <w:multiLevelType w:val="hybridMultilevel"/>
    <w:tmpl w:val="92F8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70B1C"/>
    <w:multiLevelType w:val="multilevel"/>
    <w:tmpl w:val="AE0686FE"/>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3D844220"/>
    <w:multiLevelType w:val="hybridMultilevel"/>
    <w:tmpl w:val="CAA25E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1760B3F"/>
    <w:multiLevelType w:val="multilevel"/>
    <w:tmpl w:val="5C64F644"/>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15:restartNumberingAfterBreak="0">
    <w:nsid w:val="429B647E"/>
    <w:multiLevelType w:val="multilevel"/>
    <w:tmpl w:val="E066575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13" w15:restartNumberingAfterBreak="0">
    <w:nsid w:val="4AB83BE3"/>
    <w:multiLevelType w:val="hybridMultilevel"/>
    <w:tmpl w:val="D242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E54EC"/>
    <w:multiLevelType w:val="hybridMultilevel"/>
    <w:tmpl w:val="AC6651B4"/>
    <w:lvl w:ilvl="0" w:tplc="46AA7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34BA4"/>
    <w:multiLevelType w:val="hybridMultilevel"/>
    <w:tmpl w:val="FDA4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197890"/>
    <w:multiLevelType w:val="multilevel"/>
    <w:tmpl w:val="F98ABA24"/>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17" w15:restartNumberingAfterBreak="0">
    <w:nsid w:val="64414D8F"/>
    <w:multiLevelType w:val="hybridMultilevel"/>
    <w:tmpl w:val="79CE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C234C"/>
    <w:multiLevelType w:val="hybridMultilevel"/>
    <w:tmpl w:val="C42A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83D70"/>
    <w:multiLevelType w:val="hybridMultilevel"/>
    <w:tmpl w:val="CAA25E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D5E03C4"/>
    <w:multiLevelType w:val="hybridMultilevel"/>
    <w:tmpl w:val="74C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D1D88"/>
    <w:multiLevelType w:val="hybridMultilevel"/>
    <w:tmpl w:val="59187B2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15"/>
  </w:num>
  <w:num w:numId="2">
    <w:abstractNumId w:val="6"/>
  </w:num>
  <w:num w:numId="3">
    <w:abstractNumId w:val="14"/>
  </w:num>
  <w:num w:numId="4">
    <w:abstractNumId w:val="20"/>
  </w:num>
  <w:num w:numId="5">
    <w:abstractNumId w:val="17"/>
  </w:num>
  <w:num w:numId="6">
    <w:abstractNumId w:val="1"/>
  </w:num>
  <w:num w:numId="7">
    <w:abstractNumId w:val="13"/>
  </w:num>
  <w:num w:numId="8">
    <w:abstractNumId w:val="21"/>
  </w:num>
  <w:num w:numId="9">
    <w:abstractNumId w:val="8"/>
  </w:num>
  <w:num w:numId="10">
    <w:abstractNumId w:val="18"/>
  </w:num>
  <w:num w:numId="11">
    <w:abstractNumId w:val="10"/>
  </w:num>
  <w:num w:numId="12">
    <w:abstractNumId w:val="3"/>
  </w:num>
  <w:num w:numId="13">
    <w:abstractNumId w:val="16"/>
  </w:num>
  <w:num w:numId="14">
    <w:abstractNumId w:val="0"/>
  </w:num>
  <w:num w:numId="15">
    <w:abstractNumId w:val="11"/>
  </w:num>
  <w:num w:numId="16">
    <w:abstractNumId w:val="5"/>
  </w:num>
  <w:num w:numId="17">
    <w:abstractNumId w:val="7"/>
  </w:num>
  <w:num w:numId="18">
    <w:abstractNumId w:val="2"/>
  </w:num>
  <w:num w:numId="19">
    <w:abstractNumId w:val="9"/>
  </w:num>
  <w:num w:numId="20">
    <w:abstractNumId w:val="12"/>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2"/>
    <w:rsid w:val="000050C4"/>
    <w:rsid w:val="0002507E"/>
    <w:rsid w:val="000333A5"/>
    <w:rsid w:val="00050AC3"/>
    <w:rsid w:val="00055D26"/>
    <w:rsid w:val="0008622E"/>
    <w:rsid w:val="00090907"/>
    <w:rsid w:val="00097752"/>
    <w:rsid w:val="000A7536"/>
    <w:rsid w:val="000C21B1"/>
    <w:rsid w:val="000D0061"/>
    <w:rsid w:val="000D6BF2"/>
    <w:rsid w:val="000E1445"/>
    <w:rsid w:val="000F118A"/>
    <w:rsid w:val="000F77B0"/>
    <w:rsid w:val="00134D53"/>
    <w:rsid w:val="00137E2D"/>
    <w:rsid w:val="00155BC0"/>
    <w:rsid w:val="001615BA"/>
    <w:rsid w:val="00186598"/>
    <w:rsid w:val="001A447A"/>
    <w:rsid w:val="001B144A"/>
    <w:rsid w:val="001B75C5"/>
    <w:rsid w:val="002011DB"/>
    <w:rsid w:val="002143A8"/>
    <w:rsid w:val="00216B66"/>
    <w:rsid w:val="00221DF1"/>
    <w:rsid w:val="00244FE3"/>
    <w:rsid w:val="00245BEF"/>
    <w:rsid w:val="002655DC"/>
    <w:rsid w:val="002C02FC"/>
    <w:rsid w:val="002C51A9"/>
    <w:rsid w:val="002D54E3"/>
    <w:rsid w:val="002E58C0"/>
    <w:rsid w:val="003028A8"/>
    <w:rsid w:val="00311585"/>
    <w:rsid w:val="00314495"/>
    <w:rsid w:val="00335F8D"/>
    <w:rsid w:val="003665CA"/>
    <w:rsid w:val="00375FEF"/>
    <w:rsid w:val="00382E12"/>
    <w:rsid w:val="003B6791"/>
    <w:rsid w:val="0043657A"/>
    <w:rsid w:val="004417AC"/>
    <w:rsid w:val="00441E87"/>
    <w:rsid w:val="00456A1E"/>
    <w:rsid w:val="00465898"/>
    <w:rsid w:val="004666D3"/>
    <w:rsid w:val="00482539"/>
    <w:rsid w:val="00484077"/>
    <w:rsid w:val="004949B3"/>
    <w:rsid w:val="00495C80"/>
    <w:rsid w:val="004A6D52"/>
    <w:rsid w:val="004B1907"/>
    <w:rsid w:val="004D2F33"/>
    <w:rsid w:val="004E20D7"/>
    <w:rsid w:val="00504CCC"/>
    <w:rsid w:val="00544807"/>
    <w:rsid w:val="005670D7"/>
    <w:rsid w:val="00574391"/>
    <w:rsid w:val="00576A54"/>
    <w:rsid w:val="00587490"/>
    <w:rsid w:val="005D5EDE"/>
    <w:rsid w:val="00627EAA"/>
    <w:rsid w:val="006337F0"/>
    <w:rsid w:val="00653428"/>
    <w:rsid w:val="00686A5A"/>
    <w:rsid w:val="006B470B"/>
    <w:rsid w:val="006B55A6"/>
    <w:rsid w:val="007833E6"/>
    <w:rsid w:val="00783793"/>
    <w:rsid w:val="00792439"/>
    <w:rsid w:val="007A0DF5"/>
    <w:rsid w:val="007B091A"/>
    <w:rsid w:val="007C1C5F"/>
    <w:rsid w:val="007E6A74"/>
    <w:rsid w:val="007F5A3C"/>
    <w:rsid w:val="00804F0B"/>
    <w:rsid w:val="00806EAC"/>
    <w:rsid w:val="00820B06"/>
    <w:rsid w:val="0082397B"/>
    <w:rsid w:val="008240AB"/>
    <w:rsid w:val="0082599D"/>
    <w:rsid w:val="00831C11"/>
    <w:rsid w:val="00836656"/>
    <w:rsid w:val="00850A38"/>
    <w:rsid w:val="008519D1"/>
    <w:rsid w:val="00855057"/>
    <w:rsid w:val="00865BDC"/>
    <w:rsid w:val="008779DF"/>
    <w:rsid w:val="00885B71"/>
    <w:rsid w:val="008908F5"/>
    <w:rsid w:val="008912E9"/>
    <w:rsid w:val="00896426"/>
    <w:rsid w:val="008A7EB5"/>
    <w:rsid w:val="008B03F2"/>
    <w:rsid w:val="009162C2"/>
    <w:rsid w:val="00921968"/>
    <w:rsid w:val="009240C4"/>
    <w:rsid w:val="00956E24"/>
    <w:rsid w:val="009627E0"/>
    <w:rsid w:val="0098307A"/>
    <w:rsid w:val="00985BE6"/>
    <w:rsid w:val="00985DDD"/>
    <w:rsid w:val="00996314"/>
    <w:rsid w:val="009A27BF"/>
    <w:rsid w:val="009A34DC"/>
    <w:rsid w:val="009B6561"/>
    <w:rsid w:val="009F4556"/>
    <w:rsid w:val="00A32D8A"/>
    <w:rsid w:val="00A33350"/>
    <w:rsid w:val="00A345C6"/>
    <w:rsid w:val="00A84381"/>
    <w:rsid w:val="00AA5E52"/>
    <w:rsid w:val="00AA7CA3"/>
    <w:rsid w:val="00AB58D2"/>
    <w:rsid w:val="00AC59BF"/>
    <w:rsid w:val="00AD3611"/>
    <w:rsid w:val="00B13A8A"/>
    <w:rsid w:val="00B210A4"/>
    <w:rsid w:val="00B215E8"/>
    <w:rsid w:val="00B35F5C"/>
    <w:rsid w:val="00B65EA0"/>
    <w:rsid w:val="00B662D2"/>
    <w:rsid w:val="00B6634A"/>
    <w:rsid w:val="00B70936"/>
    <w:rsid w:val="00B87BE9"/>
    <w:rsid w:val="00BD53C5"/>
    <w:rsid w:val="00BE13FD"/>
    <w:rsid w:val="00BE73A2"/>
    <w:rsid w:val="00BF17EA"/>
    <w:rsid w:val="00BF4D83"/>
    <w:rsid w:val="00C13610"/>
    <w:rsid w:val="00C31A94"/>
    <w:rsid w:val="00CA4E0E"/>
    <w:rsid w:val="00CC5699"/>
    <w:rsid w:val="00CC7988"/>
    <w:rsid w:val="00CD6B12"/>
    <w:rsid w:val="00CD72C3"/>
    <w:rsid w:val="00CE266D"/>
    <w:rsid w:val="00CF0C01"/>
    <w:rsid w:val="00CF1443"/>
    <w:rsid w:val="00CF7948"/>
    <w:rsid w:val="00D07F16"/>
    <w:rsid w:val="00D10F8F"/>
    <w:rsid w:val="00D26684"/>
    <w:rsid w:val="00D2718E"/>
    <w:rsid w:val="00D31688"/>
    <w:rsid w:val="00D416A3"/>
    <w:rsid w:val="00D7550B"/>
    <w:rsid w:val="00DA3CB3"/>
    <w:rsid w:val="00DC37E2"/>
    <w:rsid w:val="00DF0C70"/>
    <w:rsid w:val="00DF4508"/>
    <w:rsid w:val="00E009D5"/>
    <w:rsid w:val="00E05C6E"/>
    <w:rsid w:val="00E13D62"/>
    <w:rsid w:val="00E15FF9"/>
    <w:rsid w:val="00E47495"/>
    <w:rsid w:val="00E542AC"/>
    <w:rsid w:val="00E94678"/>
    <w:rsid w:val="00EA4F60"/>
    <w:rsid w:val="00EC2346"/>
    <w:rsid w:val="00ED0ED9"/>
    <w:rsid w:val="00ED69FD"/>
    <w:rsid w:val="00EE4FE6"/>
    <w:rsid w:val="00EF34E8"/>
    <w:rsid w:val="00F00885"/>
    <w:rsid w:val="00F008D9"/>
    <w:rsid w:val="00F019CD"/>
    <w:rsid w:val="00F17138"/>
    <w:rsid w:val="00F25B12"/>
    <w:rsid w:val="00F30BEF"/>
    <w:rsid w:val="00F562D7"/>
    <w:rsid w:val="00F76AB5"/>
    <w:rsid w:val="00FD1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2239E6"/>
  <w15:docId w15:val="{D64AC5F1-515E-4B52-B143-F66E423A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F2"/>
    <w:rPr>
      <w:rFonts w:ascii="Arial" w:eastAsia="Calibri" w:hAnsi="Arial" w:cs="Arial"/>
      <w:color w:val="1010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D6BF2"/>
    <w:pPr>
      <w:tabs>
        <w:tab w:val="center" w:pos="4320"/>
        <w:tab w:val="right" w:pos="8640"/>
      </w:tabs>
      <w:spacing w:after="0" w:line="240" w:lineRule="auto"/>
    </w:pPr>
    <w:rPr>
      <w:rFonts w:ascii="Times" w:eastAsia="Times" w:hAnsi="Times" w:cs="Times New Roman"/>
      <w:color w:val="auto"/>
      <w:szCs w:val="20"/>
      <w:lang w:eastAsia="en-GB" w:bidi="ne-NP"/>
    </w:rPr>
  </w:style>
  <w:style w:type="character" w:customStyle="1" w:styleId="HeaderChar">
    <w:name w:val="Header Char"/>
    <w:basedOn w:val="DefaultParagraphFont"/>
    <w:link w:val="Header"/>
    <w:semiHidden/>
    <w:rsid w:val="000D6BF2"/>
    <w:rPr>
      <w:rFonts w:ascii="Times" w:eastAsia="Times" w:hAnsi="Times" w:cs="Times New Roman"/>
      <w:sz w:val="24"/>
      <w:szCs w:val="20"/>
      <w:lang w:eastAsia="en-GB" w:bidi="ne-NP"/>
    </w:rPr>
  </w:style>
  <w:style w:type="paragraph" w:styleId="Footer">
    <w:name w:val="footer"/>
    <w:basedOn w:val="Normal"/>
    <w:link w:val="FooterChar"/>
    <w:uiPriority w:val="99"/>
    <w:unhideWhenUsed/>
    <w:rsid w:val="000D6BF2"/>
    <w:pPr>
      <w:tabs>
        <w:tab w:val="center" w:pos="4513"/>
        <w:tab w:val="right" w:pos="9026"/>
      </w:tabs>
      <w:spacing w:after="0" w:line="240" w:lineRule="auto"/>
    </w:pPr>
    <w:rPr>
      <w:rFonts w:ascii="Calibri" w:hAnsi="Calibri" w:cs="Mangal"/>
      <w:color w:val="auto"/>
      <w:sz w:val="22"/>
      <w:szCs w:val="22"/>
    </w:rPr>
  </w:style>
  <w:style w:type="character" w:customStyle="1" w:styleId="FooterChar">
    <w:name w:val="Footer Char"/>
    <w:basedOn w:val="DefaultParagraphFont"/>
    <w:link w:val="Footer"/>
    <w:uiPriority w:val="99"/>
    <w:rsid w:val="000D6BF2"/>
    <w:rPr>
      <w:rFonts w:ascii="Calibri" w:eastAsia="Calibri" w:hAnsi="Calibri" w:cs="Mangal"/>
    </w:rPr>
  </w:style>
  <w:style w:type="paragraph" w:styleId="BalloonText">
    <w:name w:val="Balloon Text"/>
    <w:basedOn w:val="Normal"/>
    <w:link w:val="BalloonTextChar"/>
    <w:uiPriority w:val="99"/>
    <w:semiHidden/>
    <w:unhideWhenUsed/>
    <w:rsid w:val="000D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F2"/>
    <w:rPr>
      <w:rFonts w:ascii="Tahoma" w:eastAsia="Calibri" w:hAnsi="Tahoma" w:cs="Tahoma"/>
      <w:color w:val="101010"/>
      <w:sz w:val="16"/>
      <w:szCs w:val="16"/>
    </w:rPr>
  </w:style>
  <w:style w:type="paragraph" w:styleId="ListParagraph">
    <w:name w:val="List Paragraph"/>
    <w:basedOn w:val="Normal"/>
    <w:qFormat/>
    <w:rsid w:val="00D7550B"/>
    <w:pPr>
      <w:ind w:left="720"/>
      <w:contextualSpacing/>
    </w:pPr>
  </w:style>
  <w:style w:type="character" w:styleId="Hyperlink">
    <w:name w:val="Hyperlink"/>
    <w:basedOn w:val="DefaultParagraphFont"/>
    <w:uiPriority w:val="99"/>
    <w:unhideWhenUsed/>
    <w:rsid w:val="004A6D52"/>
    <w:rPr>
      <w:color w:val="0000FF" w:themeColor="hyperlink"/>
      <w:u w:val="single"/>
    </w:rPr>
  </w:style>
  <w:style w:type="table" w:styleId="TableGrid">
    <w:name w:val="Table Grid"/>
    <w:basedOn w:val="TableNormal"/>
    <w:uiPriority w:val="59"/>
    <w:rsid w:val="0030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2FC"/>
    <w:pPr>
      <w:spacing w:after="0" w:line="240" w:lineRule="auto"/>
    </w:pPr>
    <w:rPr>
      <w:rFonts w:ascii="Arial" w:eastAsia="Calibri" w:hAnsi="Arial" w:cs="Arial"/>
      <w:color w:val="101010"/>
      <w:sz w:val="24"/>
      <w:szCs w:val="24"/>
    </w:rPr>
  </w:style>
  <w:style w:type="paragraph" w:styleId="ListBullet">
    <w:name w:val="List Bullet"/>
    <w:rsid w:val="00EA4F60"/>
    <w:pPr>
      <w:pBdr>
        <w:top w:val="nil"/>
        <w:left w:val="nil"/>
        <w:bottom w:val="nil"/>
        <w:right w:val="nil"/>
        <w:between w:val="nil"/>
        <w:bar w:val="nil"/>
      </w:pBdr>
      <w:tabs>
        <w:tab w:val="left" w:pos="360"/>
      </w:tabs>
      <w:ind w:left="360" w:hanging="360"/>
    </w:pPr>
    <w:rPr>
      <w:rFonts w:ascii="Arial" w:eastAsia="Arial Unicode MS" w:hAnsi="Arial Unicode MS" w:cs="Arial Unicode MS"/>
      <w:color w:val="101010"/>
      <w:sz w:val="24"/>
      <w:szCs w:val="24"/>
      <w:u w:color="101010"/>
      <w:bdr w:val="nil"/>
      <w:lang w:val="en-US" w:eastAsia="en-GB"/>
    </w:rPr>
  </w:style>
  <w:style w:type="numbering" w:customStyle="1" w:styleId="List1">
    <w:name w:val="List 1"/>
    <w:basedOn w:val="NoList"/>
    <w:rsid w:val="00EA4F60"/>
    <w:pPr>
      <w:numPr>
        <w:numId w:val="19"/>
      </w:numPr>
    </w:pPr>
  </w:style>
  <w:style w:type="paragraph" w:customStyle="1" w:styleId="Body">
    <w:name w:val="Body"/>
    <w:rsid w:val="00EA4F60"/>
    <w:pPr>
      <w:pBdr>
        <w:top w:val="nil"/>
        <w:left w:val="nil"/>
        <w:bottom w:val="nil"/>
        <w:right w:val="nil"/>
        <w:between w:val="nil"/>
        <w:bar w:val="nil"/>
      </w:pBdr>
    </w:pPr>
    <w:rPr>
      <w:rFonts w:ascii="Arial" w:eastAsia="Arial Unicode MS" w:hAnsi="Arial Unicode MS" w:cs="Arial Unicode MS"/>
      <w:color w:val="101010"/>
      <w:sz w:val="24"/>
      <w:szCs w:val="24"/>
      <w:u w:color="101010"/>
      <w:bdr w:val="nil"/>
      <w:lang w:val="en-US" w:eastAsia="en-GB"/>
    </w:rPr>
  </w:style>
  <w:style w:type="numbering" w:customStyle="1" w:styleId="List41">
    <w:name w:val="List 41"/>
    <w:basedOn w:val="NoList"/>
    <w:rsid w:val="00EA4F60"/>
    <w:pPr>
      <w:numPr>
        <w:numId w:val="21"/>
      </w:numPr>
    </w:pPr>
  </w:style>
  <w:style w:type="paragraph" w:styleId="PlainText">
    <w:name w:val="Plain Text"/>
    <w:basedOn w:val="Normal"/>
    <w:link w:val="PlainTextChar"/>
    <w:uiPriority w:val="99"/>
    <w:unhideWhenUsed/>
    <w:rsid w:val="00865BDC"/>
    <w:pPr>
      <w:spacing w:after="0" w:line="240" w:lineRule="auto"/>
    </w:pPr>
    <w:rPr>
      <w:rFonts w:ascii="Calibri" w:eastAsia="Times New Roman" w:hAnsi="Calibri" w:cs="Times New Roman"/>
      <w:color w:val="auto"/>
      <w:sz w:val="22"/>
      <w:szCs w:val="21"/>
      <w:lang w:val="en-US"/>
    </w:rPr>
  </w:style>
  <w:style w:type="character" w:customStyle="1" w:styleId="PlainTextChar">
    <w:name w:val="Plain Text Char"/>
    <w:basedOn w:val="DefaultParagraphFont"/>
    <w:link w:val="PlainText"/>
    <w:uiPriority w:val="99"/>
    <w:rsid w:val="00865BDC"/>
    <w:rPr>
      <w:rFonts w:ascii="Calibri" w:eastAsia="Times New Roman" w:hAnsi="Calibri"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169641">
      <w:bodyDiv w:val="1"/>
      <w:marLeft w:val="0"/>
      <w:marRight w:val="0"/>
      <w:marTop w:val="0"/>
      <w:marBottom w:val="0"/>
      <w:divBdr>
        <w:top w:val="none" w:sz="0" w:space="0" w:color="auto"/>
        <w:left w:val="none" w:sz="0" w:space="0" w:color="auto"/>
        <w:bottom w:val="none" w:sz="0" w:space="0" w:color="auto"/>
        <w:right w:val="none" w:sz="0" w:space="0" w:color="auto"/>
      </w:divBdr>
    </w:div>
    <w:div w:id="15472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C540-D63E-402F-9C1D-ACB12FD8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 OConnell</dc:creator>
  <cp:lastModifiedBy>Carolyn Jones</cp:lastModifiedBy>
  <cp:revision>3</cp:revision>
  <cp:lastPrinted>2016-07-06T14:14:00Z</cp:lastPrinted>
  <dcterms:created xsi:type="dcterms:W3CDTF">2020-11-26T15:00:00Z</dcterms:created>
  <dcterms:modified xsi:type="dcterms:W3CDTF">2021-01-18T11:21:00Z</dcterms:modified>
</cp:coreProperties>
</file>